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B9D3E6" w14:textId="490389D1" w:rsidR="006614A7" w:rsidRPr="00DE0575" w:rsidRDefault="00EA2F7B" w:rsidP="00DE0575">
      <w:pPr>
        <w:jc w:val="center"/>
        <w:rPr>
          <w:rFonts w:cstheme="minorHAnsi"/>
          <w:b/>
          <w:bCs/>
          <w:color w:val="3366FF"/>
          <w:sz w:val="24"/>
          <w:szCs w:val="24"/>
        </w:rPr>
      </w:pPr>
      <w:r w:rsidRPr="00DE0575">
        <w:rPr>
          <w:rFonts w:cstheme="minorHAnsi"/>
          <w:b/>
          <w:bCs/>
          <w:noProof/>
          <w:sz w:val="24"/>
          <w:szCs w:val="24"/>
          <w:u w:val="single"/>
          <w:lang w:val="en-AU" w:eastAsia="en-AU" w:bidi="ar-SA"/>
        </w:rPr>
        <mc:AlternateContent>
          <mc:Choice Requires="wps">
            <w:drawing>
              <wp:anchor distT="0" distB="0" distL="114300" distR="114300" simplePos="0" relativeHeight="251658240" behindDoc="0" locked="0" layoutInCell="1" allowOverlap="1" wp14:anchorId="0E3DB529" wp14:editId="1FD1A35B">
                <wp:simplePos x="0" y="0"/>
                <wp:positionH relativeFrom="column">
                  <wp:posOffset>4465320</wp:posOffset>
                </wp:positionH>
                <wp:positionV relativeFrom="paragraph">
                  <wp:posOffset>1889760</wp:posOffset>
                </wp:positionV>
                <wp:extent cx="1905000" cy="26733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6733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05BA475" w14:textId="5E3A0E98" w:rsidR="00D32633" w:rsidRPr="0068505D" w:rsidRDefault="00EA2F7B" w:rsidP="00EA2F7B">
                            <w:pPr>
                              <w:rPr>
                                <w:rFonts w:cs="Times New Roman"/>
                                <w:b/>
                                <w:noProof/>
                                <w:color w:val="595959"/>
                                <w:sz w:val="28"/>
                                <w:szCs w:val="24"/>
                              </w:rPr>
                            </w:pPr>
                            <w:r>
                              <w:rPr>
                                <w:rFonts w:cs="Times New Roman"/>
                                <w:b/>
                                <w:noProof/>
                                <w:color w:val="595959"/>
                                <w:sz w:val="28"/>
                                <w:szCs w:val="24"/>
                              </w:rPr>
                              <w:t>A2: Conversation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3DB529" id="_x0000_t202" coordsize="21600,21600" o:spt="202" path="m,l,21600r21600,l21600,xe">
                <v:stroke joinstyle="miter"/>
                <v:path gradientshapeok="t" o:connecttype="rect"/>
              </v:shapetype>
              <v:shape id="Text Box 7" o:spid="_x0000_s1026" type="#_x0000_t202" style="position:absolute;left:0;text-align:left;margin-left:351.6pt;margin-top:148.8pt;width:150pt;height:2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" stroked="f">
                <v:textbox>
                  <w:txbxContent>
                    <w:p w14:paraId="705BA475" w14:textId="5E3A0E98" w:rsidR="00D32633" w:rsidRPr="0068505D" w:rsidRDefault="00EA2F7B" w:rsidP="00EA2F7B">
                      <w:pPr>
                        <w:rPr>
                          <w:rFonts w:cs="Times New Roman"/>
                          <w:b/>
                          <w:noProof/>
                          <w:color w:val="595959"/>
                          <w:sz w:val="28"/>
                          <w:szCs w:val="24"/>
                        </w:rPr>
                      </w:pPr>
                      <w:r>
                        <w:rPr>
                          <w:rFonts w:cs="Times New Roman"/>
                          <w:b/>
                          <w:noProof/>
                          <w:color w:val="595959"/>
                          <w:sz w:val="28"/>
                          <w:szCs w:val="24"/>
                        </w:rPr>
                        <w:t>A2: Conversation</w:t>
                      </w:r>
                    </w:p>
                  </w:txbxContent>
                </v:textbox>
              </v:shape>
            </w:pict>
          </mc:Fallback>
        </mc:AlternateContent>
      </w:r>
      <w:r w:rsidR="004138EA" w:rsidRPr="00DE0575">
        <w:rPr>
          <w:rFonts w:cstheme="minorHAnsi"/>
          <w:b/>
          <w:noProof/>
          <w:color w:val="548DD4"/>
          <w:sz w:val="24"/>
          <w:szCs w:val="24"/>
          <w:lang w:val="en-AU" w:eastAsia="en-AU" w:bidi="ar-SA"/>
        </w:rPr>
        <w:drawing>
          <wp:inline distT="0" distB="0" distL="0" distR="0" wp14:anchorId="072F4DED" wp14:editId="47EEF5EE">
            <wp:extent cx="5943600" cy="1828800"/>
            <wp:effectExtent l="0" t="0" r="0" b="0"/>
            <wp:docPr id="1" name="Picture 1" descr="EAFM_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FM_bann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14:paraId="7302E0DD" w14:textId="77777777" w:rsidR="006614A7" w:rsidRPr="00DE0575" w:rsidRDefault="006614A7" w:rsidP="00DE0575">
      <w:pPr>
        <w:jc w:val="center"/>
        <w:rPr>
          <w:rFonts w:cstheme="minorHAnsi"/>
          <w:b/>
          <w:bCs/>
          <w:color w:val="3366FF"/>
          <w:sz w:val="24"/>
          <w:szCs w:val="24"/>
        </w:rPr>
      </w:pPr>
    </w:p>
    <w:p w14:paraId="62368474" w14:textId="4BE91CD2" w:rsidR="00362032" w:rsidRPr="00A92E98" w:rsidRDefault="00FE2858" w:rsidP="00DE0575">
      <w:pPr>
        <w:rPr>
          <w:rFonts w:cstheme="minorHAnsi"/>
          <w:b/>
          <w:bCs/>
          <w:sz w:val="28"/>
          <w:szCs w:val="24"/>
        </w:rPr>
      </w:pPr>
      <w:bookmarkStart w:id="0" w:name="_GoBack"/>
      <w:r w:rsidRPr="00A92E98">
        <w:rPr>
          <w:rFonts w:cstheme="minorHAnsi"/>
          <w:b/>
          <w:bCs/>
          <w:sz w:val="28"/>
          <w:szCs w:val="24"/>
        </w:rPr>
        <w:t>“</w:t>
      </w:r>
      <w:r w:rsidR="0049496C" w:rsidRPr="00A92E98">
        <w:rPr>
          <w:rFonts w:cstheme="minorHAnsi"/>
          <w:b/>
          <w:bCs/>
          <w:sz w:val="28"/>
          <w:szCs w:val="24"/>
        </w:rPr>
        <w:t>Hot news</w:t>
      </w:r>
      <w:r w:rsidRPr="00A92E98">
        <w:rPr>
          <w:rFonts w:cstheme="minorHAnsi"/>
          <w:b/>
          <w:bCs/>
          <w:sz w:val="28"/>
          <w:szCs w:val="24"/>
        </w:rPr>
        <w:t>”</w:t>
      </w:r>
      <w:r w:rsidR="00F84D85" w:rsidRPr="00A92E98">
        <w:rPr>
          <w:rFonts w:cstheme="minorHAnsi"/>
          <w:b/>
          <w:bCs/>
          <w:sz w:val="28"/>
          <w:szCs w:val="24"/>
        </w:rPr>
        <w:t xml:space="preserve"> and the LEAD course</w:t>
      </w:r>
    </w:p>
    <w:bookmarkEnd w:id="0"/>
    <w:p w14:paraId="066C3536" w14:textId="77777777" w:rsidR="00A32A73" w:rsidRPr="00DE0575" w:rsidRDefault="00A32A73" w:rsidP="00DE0575">
      <w:pPr>
        <w:jc w:val="both"/>
        <w:rPr>
          <w:rFonts w:cstheme="minorHAnsi"/>
          <w:b/>
          <w:bCs/>
          <w:sz w:val="24"/>
          <w:szCs w:val="24"/>
        </w:rPr>
      </w:pPr>
      <w:r w:rsidRPr="00DE0575">
        <w:rPr>
          <w:rFonts w:cstheme="minorHAnsi"/>
          <w:b/>
          <w:bCs/>
          <w:sz w:val="24"/>
          <w:szCs w:val="24"/>
        </w:rPr>
        <w:t>PURPOSE</w:t>
      </w:r>
    </w:p>
    <w:p w14:paraId="210BD831" w14:textId="00420E1F" w:rsidR="00A32586" w:rsidRPr="00DE0575" w:rsidRDefault="00A32586" w:rsidP="00DE0575">
      <w:pPr>
        <w:jc w:val="both"/>
        <w:rPr>
          <w:rFonts w:cstheme="minorHAnsi"/>
          <w:sz w:val="24"/>
          <w:szCs w:val="24"/>
        </w:rPr>
      </w:pPr>
      <w:r w:rsidRPr="00DE0575">
        <w:rPr>
          <w:rFonts w:cstheme="minorHAnsi"/>
          <w:sz w:val="24"/>
          <w:szCs w:val="24"/>
        </w:rPr>
        <w:t xml:space="preserve">To have better engagement </w:t>
      </w:r>
      <w:r w:rsidR="0051363D" w:rsidRPr="00DE0575">
        <w:rPr>
          <w:rFonts w:cstheme="minorHAnsi"/>
          <w:sz w:val="24"/>
          <w:szCs w:val="24"/>
        </w:rPr>
        <w:t xml:space="preserve">and understanding </w:t>
      </w:r>
      <w:r w:rsidRPr="00DE0575">
        <w:rPr>
          <w:rFonts w:cstheme="minorHAnsi"/>
          <w:sz w:val="24"/>
          <w:szCs w:val="24"/>
        </w:rPr>
        <w:t xml:space="preserve">between </w:t>
      </w:r>
      <w:r w:rsidR="0051363D" w:rsidRPr="00DE0575">
        <w:rPr>
          <w:rFonts w:cstheme="minorHAnsi"/>
          <w:sz w:val="24"/>
          <w:szCs w:val="24"/>
        </w:rPr>
        <w:t xml:space="preserve">the </w:t>
      </w:r>
      <w:r w:rsidR="00362032" w:rsidRPr="00DE0575">
        <w:rPr>
          <w:rFonts w:cstheme="minorHAnsi"/>
          <w:sz w:val="24"/>
          <w:szCs w:val="24"/>
        </w:rPr>
        <w:t>LEAD</w:t>
      </w:r>
      <w:r w:rsidR="0051363D" w:rsidRPr="00DE0575">
        <w:rPr>
          <w:rFonts w:cstheme="minorHAnsi"/>
          <w:sz w:val="24"/>
          <w:szCs w:val="24"/>
        </w:rPr>
        <w:t xml:space="preserve"> Course </w:t>
      </w:r>
      <w:r w:rsidR="00FE2858" w:rsidRPr="00DE0575">
        <w:rPr>
          <w:rFonts w:cstheme="minorHAnsi"/>
          <w:sz w:val="24"/>
          <w:szCs w:val="24"/>
        </w:rPr>
        <w:t>p</w:t>
      </w:r>
      <w:r w:rsidR="0051363D" w:rsidRPr="00DE0575">
        <w:rPr>
          <w:rFonts w:cstheme="minorHAnsi"/>
          <w:sz w:val="24"/>
          <w:szCs w:val="24"/>
        </w:rPr>
        <w:t xml:space="preserve">rovider </w:t>
      </w:r>
      <w:r w:rsidRPr="00DE0575">
        <w:rPr>
          <w:rFonts w:cstheme="minorHAnsi"/>
          <w:sz w:val="24"/>
          <w:szCs w:val="24"/>
        </w:rPr>
        <w:t>and</w:t>
      </w:r>
      <w:r w:rsidR="0051363D" w:rsidRPr="00DE0575">
        <w:rPr>
          <w:rFonts w:cstheme="minorHAnsi"/>
          <w:sz w:val="24"/>
          <w:szCs w:val="24"/>
        </w:rPr>
        <w:t xml:space="preserve"> the</w:t>
      </w:r>
      <w:r w:rsidRPr="00DE0575">
        <w:rPr>
          <w:rFonts w:cstheme="minorHAnsi"/>
          <w:sz w:val="24"/>
          <w:szCs w:val="24"/>
        </w:rPr>
        <w:t xml:space="preserve"> LEAD course </w:t>
      </w:r>
      <w:r w:rsidR="00362032" w:rsidRPr="00DE0575">
        <w:rPr>
          <w:rFonts w:cstheme="minorHAnsi"/>
          <w:sz w:val="24"/>
          <w:szCs w:val="24"/>
        </w:rPr>
        <w:t>participant</w:t>
      </w:r>
      <w:r w:rsidRPr="00DE0575">
        <w:rPr>
          <w:rFonts w:cstheme="minorHAnsi"/>
          <w:sz w:val="24"/>
          <w:szCs w:val="24"/>
        </w:rPr>
        <w:t>s</w:t>
      </w:r>
      <w:r w:rsidR="00F84D85" w:rsidRPr="00DE0575">
        <w:rPr>
          <w:rFonts w:cstheme="minorHAnsi"/>
          <w:sz w:val="24"/>
          <w:szCs w:val="24"/>
        </w:rPr>
        <w:t xml:space="preserve"> in each country. </w:t>
      </w:r>
    </w:p>
    <w:p w14:paraId="5E719BDA" w14:textId="77777777" w:rsidR="0051363D" w:rsidRPr="00DE0575" w:rsidRDefault="00FE2858" w:rsidP="00DE0575">
      <w:pPr>
        <w:jc w:val="both"/>
        <w:rPr>
          <w:rFonts w:cstheme="minorHAnsi"/>
          <w:sz w:val="24"/>
          <w:szCs w:val="24"/>
        </w:rPr>
      </w:pPr>
      <w:r w:rsidRPr="00DE0575">
        <w:rPr>
          <w:rFonts w:cstheme="minorHAnsi"/>
          <w:sz w:val="24"/>
          <w:szCs w:val="24"/>
        </w:rPr>
        <w:t>“</w:t>
      </w:r>
      <w:r w:rsidR="0051363D" w:rsidRPr="00DE0575">
        <w:rPr>
          <w:rFonts w:cstheme="minorHAnsi"/>
          <w:sz w:val="24"/>
          <w:szCs w:val="24"/>
        </w:rPr>
        <w:t>Hot news</w:t>
      </w:r>
      <w:r w:rsidRPr="00DE0575">
        <w:rPr>
          <w:rFonts w:cstheme="minorHAnsi"/>
          <w:sz w:val="24"/>
          <w:szCs w:val="24"/>
        </w:rPr>
        <w:t>”</w:t>
      </w:r>
      <w:r w:rsidR="0051363D" w:rsidRPr="00DE0575">
        <w:rPr>
          <w:rFonts w:cstheme="minorHAnsi"/>
          <w:sz w:val="24"/>
          <w:szCs w:val="24"/>
        </w:rPr>
        <w:t xml:space="preserve"> will </w:t>
      </w:r>
    </w:p>
    <w:p w14:paraId="4774E20C" w14:textId="77777777" w:rsidR="0051363D" w:rsidRPr="00DE0575" w:rsidRDefault="0051363D" w:rsidP="00DE0575">
      <w:pPr>
        <w:pStyle w:val="ListParagraph"/>
        <w:numPr>
          <w:ilvl w:val="0"/>
          <w:numId w:val="2"/>
        </w:numPr>
        <w:jc w:val="both"/>
        <w:rPr>
          <w:rFonts w:cstheme="minorHAnsi"/>
          <w:sz w:val="24"/>
          <w:szCs w:val="24"/>
        </w:rPr>
      </w:pPr>
      <w:r w:rsidRPr="00DE0575">
        <w:rPr>
          <w:rFonts w:cstheme="minorHAnsi"/>
          <w:sz w:val="24"/>
          <w:szCs w:val="24"/>
        </w:rPr>
        <w:t>Allow LEAD course providers to be aware of and able to discuss key current issues related to EAFM with decision makers(ministers/secretaries/LEAD course participants)</w:t>
      </w:r>
    </w:p>
    <w:p w14:paraId="6A10B6C1" w14:textId="77777777" w:rsidR="0051363D" w:rsidRPr="00DE0575" w:rsidRDefault="00F84D85" w:rsidP="00DE0575">
      <w:pPr>
        <w:pStyle w:val="ListParagraph"/>
        <w:numPr>
          <w:ilvl w:val="0"/>
          <w:numId w:val="2"/>
        </w:numPr>
        <w:jc w:val="both"/>
        <w:rPr>
          <w:rFonts w:cstheme="minorHAnsi"/>
          <w:sz w:val="24"/>
          <w:szCs w:val="24"/>
        </w:rPr>
      </w:pPr>
      <w:r w:rsidRPr="00DE0575">
        <w:rPr>
          <w:rFonts w:cstheme="minorHAnsi"/>
          <w:sz w:val="24"/>
          <w:szCs w:val="24"/>
        </w:rPr>
        <w:t xml:space="preserve">Help LEAD course delivery for that country by linking these key issues to the courses and allowing course providers to prepare in advance. </w:t>
      </w:r>
    </w:p>
    <w:p w14:paraId="1E40067F" w14:textId="77777777" w:rsidR="00F84D85" w:rsidRPr="00DE0575" w:rsidRDefault="0051363D" w:rsidP="00DE0575">
      <w:pPr>
        <w:jc w:val="both"/>
        <w:rPr>
          <w:rFonts w:cstheme="minorHAnsi"/>
          <w:sz w:val="24"/>
          <w:szCs w:val="24"/>
        </w:rPr>
      </w:pPr>
      <w:r w:rsidRPr="00DE0575">
        <w:rPr>
          <w:rFonts w:cstheme="minorHAnsi"/>
          <w:sz w:val="24"/>
          <w:szCs w:val="24"/>
        </w:rPr>
        <w:t xml:space="preserve">The hot-news helps the LEAD course provider to understand better the context and issues for the participants. </w:t>
      </w:r>
      <w:r w:rsidR="00682D32" w:rsidRPr="00DE0575">
        <w:rPr>
          <w:rFonts w:cstheme="minorHAnsi"/>
          <w:sz w:val="24"/>
          <w:szCs w:val="24"/>
        </w:rPr>
        <w:t>When</w:t>
      </w:r>
      <w:r w:rsidRPr="00DE0575">
        <w:rPr>
          <w:rFonts w:cstheme="minorHAnsi"/>
          <w:sz w:val="24"/>
          <w:szCs w:val="24"/>
        </w:rPr>
        <w:t xml:space="preserve"> the LEAD provider </w:t>
      </w:r>
      <w:r w:rsidR="00682D32" w:rsidRPr="00DE0575">
        <w:rPr>
          <w:rFonts w:cstheme="minorHAnsi"/>
          <w:sz w:val="24"/>
          <w:szCs w:val="24"/>
        </w:rPr>
        <w:t>talk</w:t>
      </w:r>
      <w:r w:rsidRPr="00DE0575">
        <w:rPr>
          <w:rFonts w:cstheme="minorHAnsi"/>
          <w:sz w:val="24"/>
          <w:szCs w:val="24"/>
        </w:rPr>
        <w:t>s</w:t>
      </w:r>
      <w:r w:rsidR="00682D32" w:rsidRPr="00DE0575">
        <w:rPr>
          <w:rFonts w:cstheme="minorHAnsi"/>
          <w:sz w:val="24"/>
          <w:szCs w:val="24"/>
        </w:rPr>
        <w:t xml:space="preserve"> to them</w:t>
      </w:r>
      <w:r w:rsidRPr="00DE0575">
        <w:rPr>
          <w:rFonts w:cstheme="minorHAnsi"/>
          <w:sz w:val="24"/>
          <w:szCs w:val="24"/>
        </w:rPr>
        <w:t xml:space="preserve"> in the course</w:t>
      </w:r>
      <w:r w:rsidR="00682D32" w:rsidRPr="00DE0575">
        <w:rPr>
          <w:rFonts w:cstheme="minorHAnsi"/>
          <w:sz w:val="24"/>
          <w:szCs w:val="24"/>
        </w:rPr>
        <w:t xml:space="preserve">, they might </w:t>
      </w:r>
      <w:r w:rsidR="008D20DA" w:rsidRPr="00DE0575">
        <w:rPr>
          <w:rFonts w:cstheme="minorHAnsi"/>
          <w:sz w:val="24"/>
          <w:szCs w:val="24"/>
        </w:rPr>
        <w:t>raise</w:t>
      </w:r>
      <w:r w:rsidR="00682D32" w:rsidRPr="00DE0575">
        <w:rPr>
          <w:rFonts w:cstheme="minorHAnsi"/>
          <w:sz w:val="24"/>
          <w:szCs w:val="24"/>
        </w:rPr>
        <w:t xml:space="preserve"> these problems for </w:t>
      </w:r>
      <w:r w:rsidRPr="00DE0575">
        <w:rPr>
          <w:rFonts w:cstheme="minorHAnsi"/>
          <w:sz w:val="24"/>
          <w:szCs w:val="24"/>
        </w:rPr>
        <w:t>concerns</w:t>
      </w:r>
      <w:r w:rsidR="00682D32" w:rsidRPr="00DE0575">
        <w:rPr>
          <w:rFonts w:cstheme="minorHAnsi"/>
          <w:sz w:val="24"/>
          <w:szCs w:val="24"/>
        </w:rPr>
        <w:t xml:space="preserve">. </w:t>
      </w:r>
      <w:r w:rsidRPr="00DE0575">
        <w:rPr>
          <w:rFonts w:cstheme="minorHAnsi"/>
          <w:sz w:val="24"/>
          <w:szCs w:val="24"/>
        </w:rPr>
        <w:t xml:space="preserve"> </w:t>
      </w:r>
      <w:r w:rsidR="00F84D85" w:rsidRPr="00DE0575">
        <w:rPr>
          <w:rFonts w:cstheme="minorHAnsi"/>
          <w:sz w:val="24"/>
          <w:szCs w:val="24"/>
        </w:rPr>
        <w:t>When we are briefing decision makers (ministers/secretaries/LEAD course participants) about LEAD and EAFM knowing the key issues in advance will help “sell”</w:t>
      </w:r>
      <w:r w:rsidR="00FE2858" w:rsidRPr="00DE0575">
        <w:rPr>
          <w:rFonts w:cstheme="minorHAnsi"/>
          <w:sz w:val="24"/>
          <w:szCs w:val="24"/>
        </w:rPr>
        <w:t xml:space="preserve"> </w:t>
      </w:r>
      <w:r w:rsidR="00682D32" w:rsidRPr="00DE0575">
        <w:rPr>
          <w:rFonts w:cstheme="minorHAnsi"/>
          <w:sz w:val="24"/>
          <w:szCs w:val="24"/>
        </w:rPr>
        <w:t>EAFM package</w:t>
      </w:r>
      <w:r w:rsidR="00F84D85" w:rsidRPr="00DE0575">
        <w:rPr>
          <w:rFonts w:cstheme="minorHAnsi"/>
          <w:sz w:val="24"/>
          <w:szCs w:val="24"/>
        </w:rPr>
        <w:t>s</w:t>
      </w:r>
      <w:r w:rsidR="00682D32" w:rsidRPr="00DE0575">
        <w:rPr>
          <w:rFonts w:cstheme="minorHAnsi"/>
          <w:sz w:val="24"/>
          <w:szCs w:val="24"/>
        </w:rPr>
        <w:t>.</w:t>
      </w:r>
      <w:r w:rsidR="00AE5674" w:rsidRPr="00DE0575">
        <w:rPr>
          <w:rFonts w:cstheme="minorHAnsi"/>
          <w:sz w:val="24"/>
          <w:szCs w:val="24"/>
        </w:rPr>
        <w:t xml:space="preserve"> It helps</w:t>
      </w:r>
      <w:r w:rsidR="00F84D85" w:rsidRPr="00DE0575">
        <w:rPr>
          <w:rFonts w:cstheme="minorHAnsi"/>
          <w:sz w:val="24"/>
          <w:szCs w:val="24"/>
        </w:rPr>
        <w:t xml:space="preserve"> us to prepare and get win-</w:t>
      </w:r>
      <w:r w:rsidR="00AE5674" w:rsidRPr="00DE0575">
        <w:rPr>
          <w:rFonts w:cstheme="minorHAnsi"/>
          <w:sz w:val="24"/>
          <w:szCs w:val="24"/>
        </w:rPr>
        <w:t>win situation</w:t>
      </w:r>
      <w:r w:rsidR="007A1EF3" w:rsidRPr="00DE0575">
        <w:rPr>
          <w:rFonts w:cstheme="minorHAnsi"/>
          <w:sz w:val="24"/>
          <w:szCs w:val="24"/>
        </w:rPr>
        <w:t xml:space="preserve"> when we already prepared what the answer and link to EAFM</w:t>
      </w:r>
      <w:r w:rsidR="00AE5674" w:rsidRPr="00DE0575">
        <w:rPr>
          <w:rFonts w:cstheme="minorHAnsi"/>
          <w:sz w:val="24"/>
          <w:szCs w:val="24"/>
        </w:rPr>
        <w:t>.</w:t>
      </w:r>
      <w:r w:rsidR="00682D32" w:rsidRPr="00DE0575">
        <w:rPr>
          <w:rFonts w:cstheme="minorHAnsi"/>
          <w:sz w:val="24"/>
          <w:szCs w:val="24"/>
        </w:rPr>
        <w:t xml:space="preserve"> </w:t>
      </w:r>
      <w:r w:rsidR="00AE5674" w:rsidRPr="00DE0575">
        <w:rPr>
          <w:rFonts w:cstheme="minorHAnsi"/>
          <w:sz w:val="24"/>
          <w:szCs w:val="24"/>
        </w:rPr>
        <w:t xml:space="preserve">Also help to improve LEAD course more effective. </w:t>
      </w:r>
    </w:p>
    <w:p w14:paraId="1945FDB2" w14:textId="77777777" w:rsidR="00362032" w:rsidRPr="00DE0575" w:rsidRDefault="00F84D85" w:rsidP="00DE0575">
      <w:pPr>
        <w:jc w:val="both"/>
        <w:rPr>
          <w:rFonts w:cstheme="minorHAnsi"/>
          <w:sz w:val="24"/>
          <w:szCs w:val="24"/>
        </w:rPr>
      </w:pPr>
      <w:r w:rsidRPr="00DE0575">
        <w:rPr>
          <w:rFonts w:cstheme="minorHAnsi"/>
          <w:sz w:val="24"/>
          <w:szCs w:val="24"/>
        </w:rPr>
        <w:t xml:space="preserve">The examples below are for </w:t>
      </w:r>
      <w:r w:rsidR="00682D32" w:rsidRPr="00DE0575">
        <w:rPr>
          <w:rFonts w:cstheme="minorHAnsi"/>
          <w:sz w:val="24"/>
          <w:szCs w:val="24"/>
        </w:rPr>
        <w:t>“hot-news”</w:t>
      </w:r>
      <w:r w:rsidRPr="00DE0575">
        <w:rPr>
          <w:rFonts w:cstheme="minorHAnsi"/>
          <w:sz w:val="24"/>
          <w:szCs w:val="24"/>
        </w:rPr>
        <w:t xml:space="preserve"> </w:t>
      </w:r>
      <w:r w:rsidR="00682D32" w:rsidRPr="00DE0575">
        <w:rPr>
          <w:rFonts w:cstheme="minorHAnsi"/>
          <w:sz w:val="24"/>
          <w:szCs w:val="24"/>
        </w:rPr>
        <w:t xml:space="preserve">collected in many countries to help understand each country problem in fisheries. </w:t>
      </w:r>
      <w:r w:rsidRPr="00DE0575">
        <w:rPr>
          <w:rFonts w:cstheme="minorHAnsi"/>
          <w:sz w:val="24"/>
          <w:szCs w:val="24"/>
        </w:rPr>
        <w:t xml:space="preserve">Sources can be personal contact, the press or government reports. </w:t>
      </w:r>
    </w:p>
    <w:p w14:paraId="2FEB0E1C" w14:textId="10DF764D" w:rsidR="005E1476" w:rsidRPr="00DE0575" w:rsidRDefault="005E1476" w:rsidP="00DE0575">
      <w:pPr>
        <w:rPr>
          <w:rFonts w:cstheme="minorHAnsi"/>
          <w:b/>
          <w:bCs/>
          <w:sz w:val="24"/>
          <w:szCs w:val="24"/>
        </w:rPr>
      </w:pPr>
      <w:r w:rsidRPr="00DE0575">
        <w:rPr>
          <w:rFonts w:cstheme="minorHAnsi"/>
          <w:b/>
          <w:bCs/>
          <w:sz w:val="24"/>
          <w:szCs w:val="24"/>
        </w:rPr>
        <w:t>SOURCES OF HOT NEWS</w:t>
      </w:r>
    </w:p>
    <w:p w14:paraId="26E3DFE8" w14:textId="77777777" w:rsidR="005E1476" w:rsidRPr="00DE0575" w:rsidRDefault="005E1476" w:rsidP="00DE0575">
      <w:pPr>
        <w:pStyle w:val="ListParagraph"/>
        <w:numPr>
          <w:ilvl w:val="0"/>
          <w:numId w:val="3"/>
        </w:numPr>
        <w:jc w:val="both"/>
        <w:rPr>
          <w:rFonts w:cstheme="minorHAnsi"/>
          <w:sz w:val="24"/>
          <w:szCs w:val="24"/>
        </w:rPr>
      </w:pPr>
      <w:r w:rsidRPr="00DE0575">
        <w:rPr>
          <w:rFonts w:cstheme="minorHAnsi"/>
          <w:sz w:val="24"/>
          <w:szCs w:val="24"/>
        </w:rPr>
        <w:t>Hot news changes regularly</w:t>
      </w:r>
    </w:p>
    <w:p w14:paraId="1FDC3DD1" w14:textId="77777777" w:rsidR="005E1476" w:rsidRPr="00DE0575" w:rsidRDefault="005E1476" w:rsidP="00DE0575">
      <w:pPr>
        <w:pStyle w:val="ListParagraph"/>
        <w:numPr>
          <w:ilvl w:val="0"/>
          <w:numId w:val="3"/>
        </w:numPr>
        <w:jc w:val="both"/>
        <w:rPr>
          <w:rFonts w:cstheme="minorHAnsi"/>
          <w:sz w:val="24"/>
          <w:szCs w:val="24"/>
        </w:rPr>
      </w:pPr>
      <w:r w:rsidRPr="00DE0575">
        <w:rPr>
          <w:rFonts w:cstheme="minorHAnsi"/>
          <w:sz w:val="24"/>
          <w:szCs w:val="24"/>
        </w:rPr>
        <w:t>It is recommended that” hot news” should cover the process by which news can be collected prior to any LEAD course.</w:t>
      </w:r>
    </w:p>
    <w:p w14:paraId="7E4A1EB5" w14:textId="777DB6C0" w:rsidR="005E1476" w:rsidRPr="00DE0575" w:rsidRDefault="005E1476" w:rsidP="00DE0575">
      <w:pPr>
        <w:pStyle w:val="ListParagraph"/>
        <w:numPr>
          <w:ilvl w:val="0"/>
          <w:numId w:val="3"/>
        </w:numPr>
        <w:jc w:val="both"/>
        <w:rPr>
          <w:rFonts w:cstheme="minorHAnsi"/>
          <w:sz w:val="24"/>
          <w:szCs w:val="24"/>
        </w:rPr>
      </w:pPr>
      <w:r w:rsidRPr="00DE0575">
        <w:rPr>
          <w:rFonts w:cstheme="minorHAnsi"/>
          <w:sz w:val="24"/>
          <w:szCs w:val="24"/>
        </w:rPr>
        <w:lastRenderedPageBreak/>
        <w:t xml:space="preserve">Hot news can often </w:t>
      </w:r>
      <w:r w:rsidR="00A32A73" w:rsidRPr="00DE0575">
        <w:rPr>
          <w:rFonts w:cstheme="minorHAnsi"/>
          <w:sz w:val="24"/>
          <w:szCs w:val="24"/>
        </w:rPr>
        <w:t>be   found</w:t>
      </w:r>
      <w:r w:rsidRPr="00DE0575">
        <w:rPr>
          <w:rFonts w:cstheme="minorHAnsi"/>
          <w:sz w:val="24"/>
          <w:szCs w:val="24"/>
        </w:rPr>
        <w:t xml:space="preserve"> </w:t>
      </w:r>
      <w:r w:rsidR="006614A7" w:rsidRPr="00DE0575">
        <w:rPr>
          <w:rFonts w:cstheme="minorHAnsi"/>
          <w:sz w:val="24"/>
          <w:szCs w:val="24"/>
        </w:rPr>
        <w:t>by an</w:t>
      </w:r>
      <w:r w:rsidRPr="00DE0575">
        <w:rPr>
          <w:rFonts w:cstheme="minorHAnsi"/>
          <w:sz w:val="24"/>
          <w:szCs w:val="24"/>
        </w:rPr>
        <w:t xml:space="preserve"> internet search </w:t>
      </w:r>
      <w:r w:rsidR="006614A7" w:rsidRPr="00DE0575">
        <w:rPr>
          <w:rFonts w:cstheme="minorHAnsi"/>
          <w:sz w:val="24"/>
          <w:szCs w:val="24"/>
        </w:rPr>
        <w:t>of fisheries</w:t>
      </w:r>
      <w:r w:rsidRPr="00DE0575">
        <w:rPr>
          <w:rFonts w:cstheme="minorHAnsi"/>
          <w:sz w:val="24"/>
          <w:szCs w:val="24"/>
        </w:rPr>
        <w:t xml:space="preserve"> keywords </w:t>
      </w:r>
      <w:r w:rsidR="006614A7" w:rsidRPr="00DE0575">
        <w:rPr>
          <w:rFonts w:cstheme="minorHAnsi"/>
          <w:sz w:val="24"/>
          <w:szCs w:val="24"/>
        </w:rPr>
        <w:t>for a</w:t>
      </w:r>
      <w:r w:rsidRPr="00DE0575">
        <w:rPr>
          <w:rFonts w:cstheme="minorHAnsi"/>
          <w:sz w:val="24"/>
          <w:szCs w:val="24"/>
        </w:rPr>
        <w:t xml:space="preserve"> certain country.</w:t>
      </w:r>
    </w:p>
    <w:p w14:paraId="6789145F" w14:textId="2470004B" w:rsidR="005E1476" w:rsidRPr="00DE0575" w:rsidRDefault="005E1476" w:rsidP="00DE0575">
      <w:pPr>
        <w:pStyle w:val="ListParagraph"/>
        <w:numPr>
          <w:ilvl w:val="1"/>
          <w:numId w:val="3"/>
        </w:numPr>
        <w:jc w:val="both"/>
        <w:rPr>
          <w:rFonts w:cstheme="minorHAnsi"/>
          <w:sz w:val="24"/>
          <w:szCs w:val="24"/>
        </w:rPr>
      </w:pPr>
      <w:r w:rsidRPr="00DE0575">
        <w:rPr>
          <w:rFonts w:cstheme="minorHAnsi"/>
          <w:sz w:val="24"/>
          <w:szCs w:val="24"/>
        </w:rPr>
        <w:t>Examples of keywords that can quickly yield some hot news for a country are: fish; fisheries; fishing; fishers</w:t>
      </w:r>
      <w:r w:rsidR="006614A7" w:rsidRPr="00DE0575">
        <w:rPr>
          <w:rFonts w:cstheme="minorHAnsi"/>
          <w:sz w:val="24"/>
          <w:szCs w:val="24"/>
        </w:rPr>
        <w:t>; illegal</w:t>
      </w:r>
      <w:r w:rsidRPr="00DE0575">
        <w:rPr>
          <w:rFonts w:cstheme="minorHAnsi"/>
          <w:sz w:val="24"/>
          <w:szCs w:val="24"/>
        </w:rPr>
        <w:t>; ban; over fishing; impacts</w:t>
      </w:r>
      <w:r w:rsidR="006614A7" w:rsidRPr="00DE0575">
        <w:rPr>
          <w:rFonts w:cstheme="minorHAnsi"/>
          <w:sz w:val="24"/>
          <w:szCs w:val="24"/>
        </w:rPr>
        <w:t>; management; trade</w:t>
      </w:r>
      <w:r w:rsidRPr="00DE0575">
        <w:rPr>
          <w:rFonts w:cstheme="minorHAnsi"/>
          <w:sz w:val="24"/>
          <w:szCs w:val="24"/>
        </w:rPr>
        <w:t xml:space="preserve"> etc.</w:t>
      </w:r>
    </w:p>
    <w:p w14:paraId="77197D89" w14:textId="20B8D674" w:rsidR="005E1476" w:rsidRPr="00DE0575" w:rsidRDefault="005E1476" w:rsidP="00DE0575">
      <w:pPr>
        <w:pStyle w:val="ListParagraph"/>
        <w:numPr>
          <w:ilvl w:val="0"/>
          <w:numId w:val="3"/>
        </w:numPr>
        <w:jc w:val="both"/>
        <w:rPr>
          <w:rFonts w:cstheme="minorHAnsi"/>
          <w:sz w:val="24"/>
          <w:szCs w:val="24"/>
        </w:rPr>
      </w:pPr>
      <w:r w:rsidRPr="00DE0575">
        <w:rPr>
          <w:rFonts w:cstheme="minorHAnsi"/>
          <w:sz w:val="24"/>
          <w:szCs w:val="24"/>
        </w:rPr>
        <w:t xml:space="preserve">Hot news may not </w:t>
      </w:r>
      <w:r w:rsidR="006614A7" w:rsidRPr="00DE0575">
        <w:rPr>
          <w:rFonts w:cstheme="minorHAnsi"/>
          <w:sz w:val="24"/>
          <w:szCs w:val="24"/>
        </w:rPr>
        <w:t>cover a</w:t>
      </w:r>
      <w:r w:rsidRPr="00DE0575">
        <w:rPr>
          <w:rFonts w:cstheme="minorHAnsi"/>
          <w:sz w:val="24"/>
          <w:szCs w:val="24"/>
        </w:rPr>
        <w:t xml:space="preserve"> major long term problem such as overfishing/over-</w:t>
      </w:r>
      <w:r w:rsidR="006614A7" w:rsidRPr="00DE0575">
        <w:rPr>
          <w:rFonts w:cstheme="minorHAnsi"/>
          <w:sz w:val="24"/>
          <w:szCs w:val="24"/>
        </w:rPr>
        <w:t>capacity,</w:t>
      </w:r>
      <w:r w:rsidRPr="00DE0575">
        <w:rPr>
          <w:rFonts w:cstheme="minorHAnsi"/>
          <w:sz w:val="24"/>
          <w:szCs w:val="24"/>
        </w:rPr>
        <w:t xml:space="preserve"> unless it is   becoming   </w:t>
      </w:r>
      <w:r w:rsidR="006614A7" w:rsidRPr="00DE0575">
        <w:rPr>
          <w:rFonts w:cstheme="minorHAnsi"/>
          <w:sz w:val="24"/>
          <w:szCs w:val="24"/>
        </w:rPr>
        <w:t>a political</w:t>
      </w:r>
      <w:r w:rsidRPr="00DE0575">
        <w:rPr>
          <w:rFonts w:cstheme="minorHAnsi"/>
          <w:sz w:val="24"/>
          <w:szCs w:val="24"/>
        </w:rPr>
        <w:t xml:space="preserve"> topic. This means that   some   </w:t>
      </w:r>
      <w:r w:rsidR="006614A7" w:rsidRPr="00DE0575">
        <w:rPr>
          <w:rFonts w:cstheme="minorHAnsi"/>
          <w:sz w:val="24"/>
          <w:szCs w:val="24"/>
        </w:rPr>
        <w:t>serious underlying</w:t>
      </w:r>
      <w:r w:rsidRPr="00DE0575">
        <w:rPr>
          <w:rFonts w:cstheme="minorHAnsi"/>
          <w:sz w:val="24"/>
          <w:szCs w:val="24"/>
        </w:rPr>
        <w:t xml:space="preserve"> issues may not be in the news.</w:t>
      </w:r>
    </w:p>
    <w:p w14:paraId="52BE45B7" w14:textId="77777777" w:rsidR="00D32633" w:rsidRPr="00DE0575" w:rsidRDefault="00D32633" w:rsidP="00DE0575">
      <w:pPr>
        <w:rPr>
          <w:rFonts w:cstheme="minorHAnsi"/>
          <w:b/>
          <w:bCs/>
          <w:color w:val="3366FF"/>
          <w:sz w:val="24"/>
          <w:szCs w:val="24"/>
        </w:rPr>
      </w:pPr>
      <w:r w:rsidRPr="00DE0575">
        <w:rPr>
          <w:rFonts w:cstheme="minorHAnsi"/>
          <w:b/>
          <w:bCs/>
          <w:color w:val="3366FF"/>
          <w:sz w:val="24"/>
          <w:szCs w:val="24"/>
        </w:rPr>
        <w:br w:type="page"/>
      </w:r>
    </w:p>
    <w:p w14:paraId="1B6FD418" w14:textId="45FB3F75" w:rsidR="00D32633" w:rsidRPr="00DE0575" w:rsidRDefault="00D32633" w:rsidP="00DE0575">
      <w:pPr>
        <w:rPr>
          <w:rFonts w:cstheme="minorHAnsi"/>
          <w:b/>
          <w:bCs/>
          <w:color w:val="3366FF"/>
          <w:sz w:val="24"/>
          <w:szCs w:val="24"/>
        </w:rPr>
      </w:pPr>
      <w:r w:rsidRPr="00DE0575">
        <w:rPr>
          <w:rFonts w:cstheme="minorHAnsi"/>
          <w:b/>
          <w:bCs/>
          <w:color w:val="3366FF"/>
          <w:sz w:val="24"/>
          <w:szCs w:val="24"/>
        </w:rPr>
        <w:t>SOME COUNTRY LEVEL EXAMPLES OF “HOT ISSUES”</w:t>
      </w:r>
    </w:p>
    <w:p w14:paraId="1A0BBCD8" w14:textId="77777777" w:rsidR="00764AC2" w:rsidRPr="00DE0575" w:rsidRDefault="00764AC2" w:rsidP="00DE0575">
      <w:pPr>
        <w:spacing w:before="60" w:after="60"/>
        <w:jc w:val="both"/>
        <w:rPr>
          <w:rFonts w:cstheme="minorHAnsi"/>
          <w:b/>
          <w:sz w:val="24"/>
          <w:szCs w:val="24"/>
          <w:u w:val="single"/>
        </w:rPr>
      </w:pPr>
      <w:r w:rsidRPr="00DE0575">
        <w:rPr>
          <w:rFonts w:cstheme="minorHAnsi"/>
          <w:b/>
          <w:sz w:val="24"/>
          <w:szCs w:val="24"/>
          <w:u w:val="single"/>
        </w:rPr>
        <w:t>Human Well-being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896"/>
      </w:tblGrid>
      <w:tr w:rsidR="00764AC2" w:rsidRPr="00DE0575" w14:paraId="07ACD1AE" w14:textId="77777777" w:rsidTr="00D32633">
        <w:tc>
          <w:tcPr>
            <w:tcW w:w="1384" w:type="dxa"/>
          </w:tcPr>
          <w:p w14:paraId="4F586A02" w14:textId="77777777" w:rsidR="00764AC2" w:rsidRPr="00DE0575" w:rsidRDefault="00764AC2" w:rsidP="00DE0575">
            <w:pPr>
              <w:spacing w:before="60" w:after="60"/>
              <w:jc w:val="both"/>
              <w:rPr>
                <w:rFonts w:cstheme="minorHAnsi"/>
                <w:b/>
                <w:iCs/>
                <w:color w:val="0000BA"/>
                <w:sz w:val="24"/>
                <w:szCs w:val="24"/>
              </w:rPr>
            </w:pPr>
            <w:r w:rsidRPr="00DE0575">
              <w:rPr>
                <w:rFonts w:cstheme="minorHAnsi"/>
                <w:b/>
                <w:iCs/>
                <w:color w:val="0000BA"/>
                <w:sz w:val="24"/>
                <w:szCs w:val="24"/>
              </w:rPr>
              <w:t>Thailand</w:t>
            </w:r>
          </w:p>
        </w:tc>
        <w:tc>
          <w:tcPr>
            <w:tcW w:w="7896" w:type="dxa"/>
          </w:tcPr>
          <w:p w14:paraId="5F50DBBD" w14:textId="77777777" w:rsidR="00D32633" w:rsidRPr="00DE0575" w:rsidRDefault="00764AC2" w:rsidP="00DE0575">
            <w:pPr>
              <w:spacing w:before="60" w:after="60"/>
              <w:jc w:val="both"/>
              <w:rPr>
                <w:rFonts w:cstheme="minorHAnsi"/>
                <w:b/>
                <w:iCs/>
                <w:color w:val="0000BA"/>
                <w:sz w:val="24"/>
                <w:szCs w:val="24"/>
              </w:rPr>
            </w:pPr>
            <w:r w:rsidRPr="00DE0575">
              <w:rPr>
                <w:rFonts w:cstheme="minorHAnsi"/>
                <w:b/>
                <w:iCs/>
                <w:color w:val="0000BA"/>
                <w:sz w:val="24"/>
                <w:szCs w:val="24"/>
              </w:rPr>
              <w:t>Migrant fishing; trafficking of fishers; labour issues on fishing vessels</w:t>
            </w:r>
          </w:p>
          <w:p w14:paraId="45C091F9" w14:textId="5DBBA8DB" w:rsidR="00764AC2" w:rsidRPr="00DE0575" w:rsidRDefault="00764AC2" w:rsidP="00DE0575">
            <w:pPr>
              <w:spacing w:before="60" w:after="60"/>
              <w:jc w:val="both"/>
              <w:rPr>
                <w:rFonts w:cstheme="minorHAnsi"/>
                <w:b/>
                <w:iCs/>
                <w:color w:val="0000BA"/>
                <w:sz w:val="24"/>
                <w:szCs w:val="24"/>
              </w:rPr>
            </w:pPr>
            <w:r w:rsidRPr="00DE0575">
              <w:rPr>
                <w:rFonts w:cstheme="minorHAnsi"/>
                <w:sz w:val="24"/>
                <w:szCs w:val="24"/>
              </w:rPr>
              <w:t>Trafficking of fisherman in Thailand (Action plan and implementation the DoF addressing Labour issues and promoting better working conditions in Thai fisheries industry)</w:t>
            </w:r>
          </w:p>
        </w:tc>
      </w:tr>
    </w:tbl>
    <w:p w14:paraId="688571FE" w14:textId="77777777" w:rsidR="00D32633" w:rsidRPr="00DE0575" w:rsidRDefault="00D32633" w:rsidP="00DE0575">
      <w:pPr>
        <w:spacing w:before="60" w:after="60"/>
        <w:jc w:val="both"/>
        <w:rPr>
          <w:rFonts w:cstheme="minorHAnsi"/>
          <w:b/>
          <w:sz w:val="24"/>
          <w:szCs w:val="24"/>
          <w:u w:val="single"/>
        </w:rPr>
      </w:pPr>
    </w:p>
    <w:p w14:paraId="522D7C61" w14:textId="77777777" w:rsidR="00764AC2" w:rsidRPr="00DE0575" w:rsidRDefault="00764AC2" w:rsidP="00DE0575">
      <w:pPr>
        <w:spacing w:before="60" w:after="60"/>
        <w:jc w:val="both"/>
        <w:rPr>
          <w:rFonts w:cstheme="minorHAnsi"/>
          <w:b/>
          <w:sz w:val="24"/>
          <w:szCs w:val="24"/>
          <w:u w:val="single"/>
        </w:rPr>
      </w:pPr>
      <w:r w:rsidRPr="00DE0575">
        <w:rPr>
          <w:rFonts w:cstheme="minorHAnsi"/>
          <w:b/>
          <w:sz w:val="24"/>
          <w:szCs w:val="24"/>
          <w:u w:val="single"/>
        </w:rPr>
        <w:t>Ecological well-being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896"/>
      </w:tblGrid>
      <w:tr w:rsidR="00764AC2" w:rsidRPr="00DE0575" w14:paraId="3137AD21" w14:textId="77777777" w:rsidTr="00D32633">
        <w:tc>
          <w:tcPr>
            <w:tcW w:w="1384" w:type="dxa"/>
          </w:tcPr>
          <w:p w14:paraId="36098316" w14:textId="77777777" w:rsidR="00764AC2" w:rsidRPr="00DE0575" w:rsidRDefault="00764AC2" w:rsidP="00DE0575">
            <w:pPr>
              <w:spacing w:before="60" w:after="60"/>
              <w:rPr>
                <w:rFonts w:cstheme="minorHAnsi"/>
                <w:b/>
                <w:iCs/>
                <w:color w:val="0000BA"/>
                <w:sz w:val="24"/>
                <w:szCs w:val="24"/>
              </w:rPr>
            </w:pPr>
            <w:r w:rsidRPr="00DE0575">
              <w:rPr>
                <w:rFonts w:cstheme="minorHAnsi"/>
                <w:b/>
                <w:iCs/>
                <w:color w:val="0000BA"/>
                <w:sz w:val="24"/>
                <w:szCs w:val="24"/>
              </w:rPr>
              <w:t>Bangladesh</w:t>
            </w:r>
          </w:p>
        </w:tc>
        <w:tc>
          <w:tcPr>
            <w:tcW w:w="7896" w:type="dxa"/>
          </w:tcPr>
          <w:p w14:paraId="25F6A169" w14:textId="77777777" w:rsidR="00764AC2" w:rsidRPr="00DE0575" w:rsidRDefault="00764AC2" w:rsidP="00DE0575">
            <w:pPr>
              <w:spacing w:before="60" w:after="60"/>
              <w:rPr>
                <w:rFonts w:cstheme="minorHAnsi"/>
                <w:b/>
                <w:iCs/>
                <w:color w:val="0000BA"/>
                <w:sz w:val="24"/>
                <w:szCs w:val="24"/>
              </w:rPr>
            </w:pPr>
            <w:r w:rsidRPr="00DE0575">
              <w:rPr>
                <w:rFonts w:cstheme="minorHAnsi"/>
                <w:b/>
                <w:iCs/>
                <w:color w:val="0000BA"/>
                <w:sz w:val="24"/>
                <w:szCs w:val="24"/>
              </w:rPr>
              <w:t>Declaration of new (5</w:t>
            </w:r>
            <w:r w:rsidRPr="00DE0575">
              <w:rPr>
                <w:rFonts w:cstheme="minorHAnsi"/>
                <w:b/>
                <w:iCs/>
                <w:color w:val="0000BA"/>
                <w:sz w:val="24"/>
                <w:szCs w:val="24"/>
                <w:vertAlign w:val="superscript"/>
              </w:rPr>
              <w:t>th</w:t>
            </w:r>
            <w:r w:rsidRPr="00DE0575">
              <w:rPr>
                <w:rFonts w:cstheme="minorHAnsi"/>
                <w:b/>
                <w:iCs/>
                <w:color w:val="0000BA"/>
                <w:sz w:val="24"/>
                <w:szCs w:val="24"/>
              </w:rPr>
              <w:t>) Hilsa Sanctuary</w:t>
            </w:r>
          </w:p>
          <w:p w14:paraId="019AF863" w14:textId="77777777" w:rsidR="00764AC2" w:rsidRPr="00DE0575" w:rsidRDefault="00764AC2" w:rsidP="00DE0575">
            <w:pPr>
              <w:spacing w:before="60" w:after="60"/>
              <w:jc w:val="both"/>
              <w:rPr>
                <w:rFonts w:cstheme="minorHAnsi"/>
                <w:sz w:val="24"/>
                <w:szCs w:val="24"/>
              </w:rPr>
            </w:pPr>
            <w:r w:rsidRPr="00DE0575">
              <w:rPr>
                <w:rFonts w:cstheme="minorHAnsi"/>
                <w:sz w:val="24"/>
                <w:szCs w:val="24"/>
              </w:rPr>
              <w:t>The first time Government of Bangladesh declared close season for fishing by industrial trawler. The period is from 20 May to 23 July each year total 65 days</w:t>
            </w:r>
          </w:p>
        </w:tc>
      </w:tr>
      <w:tr w:rsidR="00D32633" w:rsidRPr="00DE0575" w14:paraId="43EF7818" w14:textId="77777777" w:rsidTr="00D32633">
        <w:tc>
          <w:tcPr>
            <w:tcW w:w="1384" w:type="dxa"/>
            <w:vMerge w:val="restart"/>
          </w:tcPr>
          <w:p w14:paraId="3FF9A98D" w14:textId="77777777" w:rsidR="00D32633" w:rsidRPr="00DE0575" w:rsidRDefault="00D32633" w:rsidP="00DE0575">
            <w:pPr>
              <w:spacing w:before="60" w:after="60"/>
              <w:rPr>
                <w:rFonts w:cstheme="minorHAnsi"/>
                <w:b/>
                <w:iCs/>
                <w:color w:val="0000BA"/>
                <w:sz w:val="24"/>
                <w:szCs w:val="24"/>
              </w:rPr>
            </w:pPr>
            <w:r w:rsidRPr="00DE0575">
              <w:rPr>
                <w:rFonts w:cstheme="minorHAnsi"/>
                <w:b/>
                <w:iCs/>
                <w:color w:val="0000BA"/>
                <w:sz w:val="24"/>
                <w:szCs w:val="24"/>
              </w:rPr>
              <w:t>Indonesia</w:t>
            </w:r>
          </w:p>
        </w:tc>
        <w:tc>
          <w:tcPr>
            <w:tcW w:w="7896" w:type="dxa"/>
          </w:tcPr>
          <w:p w14:paraId="779B8060" w14:textId="77777777" w:rsidR="00D32633" w:rsidRPr="00DE0575" w:rsidRDefault="00D32633" w:rsidP="00DE0575">
            <w:pPr>
              <w:spacing w:before="60" w:after="60"/>
              <w:rPr>
                <w:rFonts w:cstheme="minorHAnsi"/>
                <w:b/>
                <w:iCs/>
                <w:color w:val="0000BA"/>
                <w:sz w:val="24"/>
                <w:szCs w:val="24"/>
              </w:rPr>
            </w:pPr>
            <w:r w:rsidRPr="00DE0575">
              <w:rPr>
                <w:rFonts w:cstheme="minorHAnsi"/>
                <w:b/>
                <w:iCs/>
                <w:color w:val="0000BA"/>
                <w:sz w:val="24"/>
                <w:szCs w:val="24"/>
              </w:rPr>
              <w:t>Prohibition of the use of trawling</w:t>
            </w:r>
          </w:p>
          <w:p w14:paraId="5890BEAA" w14:textId="0A25AEC2" w:rsidR="00D32633" w:rsidRPr="00DE0575" w:rsidRDefault="00D32633" w:rsidP="00DE0575">
            <w:pPr>
              <w:spacing w:before="60" w:after="60"/>
              <w:rPr>
                <w:rFonts w:cstheme="minorHAnsi"/>
                <w:b/>
                <w:iCs/>
                <w:color w:val="0000BA"/>
                <w:sz w:val="24"/>
                <w:szCs w:val="24"/>
              </w:rPr>
            </w:pPr>
            <w:r w:rsidRPr="00DE0575">
              <w:rPr>
                <w:rFonts w:cstheme="minorHAnsi"/>
                <w:sz w:val="24"/>
                <w:szCs w:val="24"/>
              </w:rPr>
              <w:t xml:space="preserve">The next issue is the prohibition of the use of trawling in all Indonesian regions, moratorium on catching fish for the former, permitting foreign vessels (including many vessel from Thailand), the prohibition of transhipment of the catch of fish in the sea, and </w:t>
            </w:r>
          </w:p>
        </w:tc>
      </w:tr>
      <w:tr w:rsidR="00D32633" w:rsidRPr="00DE0575" w14:paraId="6B48061D" w14:textId="77777777" w:rsidTr="00D32633">
        <w:tc>
          <w:tcPr>
            <w:tcW w:w="1384" w:type="dxa"/>
            <w:vMerge/>
          </w:tcPr>
          <w:p w14:paraId="54DEFF9E" w14:textId="77777777" w:rsidR="00D32633" w:rsidRPr="00DE0575" w:rsidRDefault="00D32633" w:rsidP="00DE0575">
            <w:pPr>
              <w:spacing w:before="60" w:after="60"/>
              <w:rPr>
                <w:rFonts w:cstheme="minorHAnsi"/>
                <w:b/>
                <w:iCs/>
                <w:color w:val="0000BA"/>
                <w:sz w:val="24"/>
                <w:szCs w:val="24"/>
              </w:rPr>
            </w:pPr>
          </w:p>
        </w:tc>
        <w:tc>
          <w:tcPr>
            <w:tcW w:w="7896" w:type="dxa"/>
          </w:tcPr>
          <w:p w14:paraId="0A013482" w14:textId="7F214618" w:rsidR="00D32633" w:rsidRPr="00DE0575" w:rsidRDefault="00D32633" w:rsidP="00DE0575">
            <w:pPr>
              <w:spacing w:before="60" w:after="60"/>
              <w:rPr>
                <w:rFonts w:cstheme="minorHAnsi"/>
                <w:b/>
                <w:iCs/>
                <w:color w:val="0000BA"/>
                <w:sz w:val="24"/>
                <w:szCs w:val="24"/>
              </w:rPr>
            </w:pPr>
            <w:r w:rsidRPr="00DE0575">
              <w:rPr>
                <w:rFonts w:cstheme="minorHAnsi"/>
                <w:b/>
                <w:iCs/>
                <w:color w:val="0000BA"/>
                <w:sz w:val="24"/>
                <w:szCs w:val="24"/>
              </w:rPr>
              <w:t xml:space="preserve">Conservation of Endangered, Threatened, and Protected (ETP) species </w:t>
            </w:r>
            <w:r w:rsidRPr="00DE0575">
              <w:rPr>
                <w:rFonts w:cstheme="minorHAnsi"/>
                <w:sz w:val="24"/>
                <w:szCs w:val="24"/>
              </w:rPr>
              <w:t>The related IUU issues of conservation and endangered fish, especially turtle and shark and live reef fish.</w:t>
            </w:r>
          </w:p>
        </w:tc>
      </w:tr>
      <w:tr w:rsidR="00764AC2" w:rsidRPr="00DE0575" w14:paraId="49317D71" w14:textId="77777777" w:rsidTr="00D32633">
        <w:tc>
          <w:tcPr>
            <w:tcW w:w="1384" w:type="dxa"/>
          </w:tcPr>
          <w:p w14:paraId="451F6ACA" w14:textId="0565C7EA" w:rsidR="00764AC2" w:rsidRPr="00DE0575" w:rsidRDefault="00D32633" w:rsidP="00DE0575">
            <w:pPr>
              <w:spacing w:before="60" w:after="60"/>
              <w:rPr>
                <w:rFonts w:cstheme="minorHAnsi"/>
                <w:b/>
                <w:iCs/>
                <w:color w:val="0000BA"/>
                <w:sz w:val="24"/>
                <w:szCs w:val="24"/>
              </w:rPr>
            </w:pPr>
            <w:r w:rsidRPr="00DE0575">
              <w:rPr>
                <w:rFonts w:cstheme="minorHAnsi"/>
                <w:b/>
                <w:iCs/>
                <w:color w:val="0000BA"/>
                <w:sz w:val="24"/>
                <w:szCs w:val="24"/>
              </w:rPr>
              <w:t>I</w:t>
            </w:r>
            <w:r w:rsidR="00764AC2" w:rsidRPr="00DE0575">
              <w:rPr>
                <w:rFonts w:cstheme="minorHAnsi"/>
                <w:b/>
                <w:iCs/>
                <w:color w:val="0000BA"/>
                <w:sz w:val="24"/>
                <w:szCs w:val="24"/>
              </w:rPr>
              <w:t>ndia</w:t>
            </w:r>
          </w:p>
        </w:tc>
        <w:tc>
          <w:tcPr>
            <w:tcW w:w="7896" w:type="dxa"/>
          </w:tcPr>
          <w:p w14:paraId="67FF6BF2" w14:textId="77777777" w:rsidR="00D32633" w:rsidRPr="00DE0575" w:rsidRDefault="00D32633" w:rsidP="00DE0575">
            <w:pPr>
              <w:spacing w:before="60" w:after="60"/>
              <w:rPr>
                <w:rFonts w:cstheme="minorHAnsi"/>
                <w:b/>
                <w:iCs/>
                <w:color w:val="0000BA"/>
                <w:sz w:val="24"/>
                <w:szCs w:val="24"/>
              </w:rPr>
            </w:pPr>
            <w:r w:rsidRPr="00DE0575">
              <w:rPr>
                <w:rFonts w:cstheme="minorHAnsi"/>
                <w:b/>
                <w:iCs/>
                <w:color w:val="0000BA"/>
                <w:sz w:val="24"/>
                <w:szCs w:val="24"/>
              </w:rPr>
              <w:t>Controversy over permits to foreign fishing  vessels in the deep sea zone</w:t>
            </w:r>
          </w:p>
          <w:p w14:paraId="6D7F56CA" w14:textId="5A45AB52" w:rsidR="00764AC2" w:rsidRPr="00DE0575" w:rsidRDefault="00764AC2" w:rsidP="00DE0575">
            <w:pPr>
              <w:spacing w:before="60" w:after="60"/>
              <w:rPr>
                <w:rFonts w:cstheme="minorHAnsi"/>
                <w:b/>
                <w:iCs/>
                <w:color w:val="0000BA"/>
                <w:sz w:val="24"/>
                <w:szCs w:val="24"/>
              </w:rPr>
            </w:pPr>
            <w:r w:rsidRPr="00DE0575">
              <w:rPr>
                <w:rFonts w:cstheme="minorHAnsi"/>
                <w:sz w:val="24"/>
                <w:szCs w:val="24"/>
              </w:rPr>
              <w:t xml:space="preserve">Controversy on the  Report of the Expert Committee( headed by Dr Meenakumari) Constituted for Comprehensive Review of the Deep Sea Fishing Policy and Guidelines- fear of foreign and big domestic fishing industry taking over deepsea fishing, controversy on a new buffer zone suggested between 200m and 500 m depth and non-involvement of many fishing stakeholders in the decision making </w:t>
            </w:r>
          </w:p>
        </w:tc>
      </w:tr>
      <w:tr w:rsidR="00764AC2" w:rsidRPr="00DE0575" w14:paraId="58A857E9" w14:textId="77777777" w:rsidTr="00D32633">
        <w:tc>
          <w:tcPr>
            <w:tcW w:w="1384" w:type="dxa"/>
          </w:tcPr>
          <w:p w14:paraId="0AA62DD9" w14:textId="6D8B0C86" w:rsidR="00764AC2" w:rsidRPr="00DE0575" w:rsidRDefault="00764AC2" w:rsidP="00DE0575">
            <w:pPr>
              <w:spacing w:before="60" w:after="60"/>
              <w:rPr>
                <w:rFonts w:cstheme="minorHAnsi"/>
                <w:b/>
                <w:iCs/>
                <w:color w:val="0000BA"/>
                <w:sz w:val="24"/>
                <w:szCs w:val="24"/>
              </w:rPr>
            </w:pPr>
            <w:r w:rsidRPr="00DE0575">
              <w:rPr>
                <w:rFonts w:cstheme="minorHAnsi"/>
                <w:b/>
                <w:iCs/>
                <w:color w:val="0000BA"/>
                <w:sz w:val="24"/>
                <w:szCs w:val="24"/>
              </w:rPr>
              <w:t>Malaysia</w:t>
            </w:r>
          </w:p>
        </w:tc>
        <w:tc>
          <w:tcPr>
            <w:tcW w:w="7896" w:type="dxa"/>
          </w:tcPr>
          <w:p w14:paraId="2439907C" w14:textId="77777777" w:rsidR="00764AC2" w:rsidRPr="00DE0575" w:rsidRDefault="00764AC2" w:rsidP="00DE0575">
            <w:pPr>
              <w:spacing w:before="60" w:after="60"/>
              <w:rPr>
                <w:rFonts w:cstheme="minorHAnsi"/>
                <w:b/>
                <w:iCs/>
                <w:color w:val="0000BA"/>
                <w:sz w:val="24"/>
                <w:szCs w:val="24"/>
              </w:rPr>
            </w:pPr>
            <w:r w:rsidRPr="00DE0575">
              <w:rPr>
                <w:rFonts w:cstheme="minorHAnsi"/>
                <w:b/>
                <w:iCs/>
                <w:color w:val="0000BA"/>
                <w:sz w:val="24"/>
                <w:szCs w:val="24"/>
              </w:rPr>
              <w:t>Consideration of prohibiting trawling</w:t>
            </w:r>
          </w:p>
          <w:p w14:paraId="7F396A1A" w14:textId="059F6F0C" w:rsidR="00764AC2" w:rsidRPr="00DE0575" w:rsidRDefault="00D32633" w:rsidP="00DE0575">
            <w:pPr>
              <w:spacing w:before="60" w:after="60"/>
              <w:jc w:val="both"/>
              <w:rPr>
                <w:rFonts w:cstheme="minorHAnsi"/>
                <w:sz w:val="24"/>
                <w:szCs w:val="24"/>
              </w:rPr>
            </w:pPr>
            <w:r w:rsidRPr="00DE0575">
              <w:rPr>
                <w:rFonts w:cstheme="minorHAnsi"/>
                <w:sz w:val="24"/>
                <w:szCs w:val="24"/>
              </w:rPr>
              <w:t>Malaysia  is considering a t</w:t>
            </w:r>
            <w:r w:rsidR="00764AC2" w:rsidRPr="00DE0575">
              <w:rPr>
                <w:rFonts w:cstheme="minorHAnsi"/>
                <w:sz w:val="24"/>
                <w:szCs w:val="24"/>
              </w:rPr>
              <w:t>rawl ban start</w:t>
            </w:r>
            <w:r w:rsidRPr="00DE0575">
              <w:rPr>
                <w:rFonts w:cstheme="minorHAnsi"/>
                <w:sz w:val="24"/>
                <w:szCs w:val="24"/>
              </w:rPr>
              <w:t>ing</w:t>
            </w:r>
            <w:r w:rsidR="00764AC2" w:rsidRPr="00DE0575">
              <w:rPr>
                <w:rFonts w:cstheme="minorHAnsi"/>
                <w:sz w:val="24"/>
                <w:szCs w:val="24"/>
              </w:rPr>
              <w:t xml:space="preserve"> next year 2016.</w:t>
            </w:r>
          </w:p>
        </w:tc>
      </w:tr>
      <w:tr w:rsidR="00764AC2" w:rsidRPr="00DE0575" w14:paraId="58F3C6B3" w14:textId="77777777" w:rsidTr="00D32633">
        <w:tc>
          <w:tcPr>
            <w:tcW w:w="1384" w:type="dxa"/>
          </w:tcPr>
          <w:p w14:paraId="4D417836" w14:textId="77777777" w:rsidR="00764AC2" w:rsidRPr="00DE0575" w:rsidRDefault="00764AC2" w:rsidP="00DE0575">
            <w:pPr>
              <w:spacing w:before="60" w:after="60"/>
              <w:rPr>
                <w:rFonts w:cstheme="minorHAnsi"/>
                <w:b/>
                <w:iCs/>
                <w:color w:val="0000BA"/>
                <w:sz w:val="24"/>
                <w:szCs w:val="24"/>
              </w:rPr>
            </w:pPr>
            <w:r w:rsidRPr="00DE0575">
              <w:rPr>
                <w:rFonts w:cstheme="minorHAnsi"/>
                <w:b/>
                <w:iCs/>
                <w:color w:val="0000BA"/>
                <w:sz w:val="24"/>
                <w:szCs w:val="24"/>
              </w:rPr>
              <w:t>Maldives</w:t>
            </w:r>
          </w:p>
        </w:tc>
        <w:tc>
          <w:tcPr>
            <w:tcW w:w="7896" w:type="dxa"/>
          </w:tcPr>
          <w:p w14:paraId="63AD7F0A" w14:textId="77777777" w:rsidR="00764AC2" w:rsidRPr="00DE0575" w:rsidRDefault="00764AC2" w:rsidP="00DE0575">
            <w:pPr>
              <w:spacing w:before="60" w:after="60"/>
              <w:rPr>
                <w:rFonts w:cstheme="minorHAnsi"/>
                <w:b/>
                <w:iCs/>
                <w:color w:val="0000BA"/>
                <w:sz w:val="24"/>
                <w:szCs w:val="24"/>
              </w:rPr>
            </w:pPr>
            <w:r w:rsidRPr="00DE0575">
              <w:rPr>
                <w:rFonts w:cstheme="minorHAnsi"/>
                <w:b/>
                <w:iCs/>
                <w:color w:val="0000BA"/>
                <w:sz w:val="24"/>
                <w:szCs w:val="24"/>
              </w:rPr>
              <w:t>Certification for pole-and-line caught tuna</w:t>
            </w:r>
          </w:p>
          <w:p w14:paraId="2EA05BF0" w14:textId="03F3C9DF" w:rsidR="00764AC2" w:rsidRPr="00DE0575" w:rsidRDefault="00764AC2" w:rsidP="00DE0575">
            <w:pPr>
              <w:spacing w:before="60" w:after="60"/>
              <w:jc w:val="both"/>
              <w:rPr>
                <w:rFonts w:cstheme="minorHAnsi"/>
                <w:sz w:val="24"/>
                <w:szCs w:val="24"/>
              </w:rPr>
            </w:pPr>
            <w:r w:rsidRPr="00DE0575">
              <w:rPr>
                <w:rFonts w:cstheme="minorHAnsi"/>
                <w:sz w:val="24"/>
                <w:szCs w:val="24"/>
              </w:rPr>
              <w:t xml:space="preserve">Marine Stewardship Council (MSC) certification for the pole and line fishing of Tuna in Maldives (one year old positive story). </w:t>
            </w:r>
          </w:p>
        </w:tc>
      </w:tr>
    </w:tbl>
    <w:p w14:paraId="1B1AA9EE" w14:textId="77777777" w:rsidR="00764AC2" w:rsidRPr="00DE0575" w:rsidRDefault="00764AC2" w:rsidP="00DE0575">
      <w:pPr>
        <w:spacing w:before="60" w:after="60"/>
        <w:jc w:val="both"/>
        <w:rPr>
          <w:rFonts w:cstheme="minorHAnsi"/>
          <w:sz w:val="24"/>
          <w:szCs w:val="24"/>
        </w:rPr>
      </w:pPr>
    </w:p>
    <w:p w14:paraId="68F5CE53" w14:textId="77777777" w:rsidR="00764AC2" w:rsidRPr="00DE0575" w:rsidRDefault="00764AC2" w:rsidP="00DE0575">
      <w:pPr>
        <w:spacing w:before="60" w:after="60"/>
        <w:jc w:val="both"/>
        <w:rPr>
          <w:rFonts w:cstheme="minorHAnsi"/>
          <w:b/>
          <w:sz w:val="24"/>
          <w:szCs w:val="24"/>
          <w:u w:val="single"/>
        </w:rPr>
      </w:pPr>
      <w:r w:rsidRPr="00DE0575">
        <w:rPr>
          <w:rFonts w:cstheme="minorHAnsi"/>
          <w:b/>
          <w:sz w:val="24"/>
          <w:szCs w:val="24"/>
          <w:u w:val="single"/>
        </w:rPr>
        <w:t>Governance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896"/>
      </w:tblGrid>
      <w:tr w:rsidR="00D32633" w:rsidRPr="00DE0575" w14:paraId="77E6E4B8" w14:textId="77777777" w:rsidTr="00D32633">
        <w:tc>
          <w:tcPr>
            <w:tcW w:w="1384" w:type="dxa"/>
            <w:vMerge w:val="restart"/>
          </w:tcPr>
          <w:p w14:paraId="38F92F34" w14:textId="77777777" w:rsidR="00D32633" w:rsidRPr="00DE0575" w:rsidRDefault="00D32633" w:rsidP="00DE0575">
            <w:pPr>
              <w:spacing w:before="60" w:after="60"/>
              <w:jc w:val="both"/>
              <w:rPr>
                <w:rFonts w:cstheme="minorHAnsi"/>
                <w:b/>
                <w:iCs/>
                <w:color w:val="0000BA"/>
                <w:sz w:val="24"/>
                <w:szCs w:val="24"/>
              </w:rPr>
            </w:pPr>
            <w:r w:rsidRPr="00DE0575">
              <w:rPr>
                <w:rFonts w:cstheme="minorHAnsi"/>
                <w:b/>
                <w:iCs/>
                <w:color w:val="0000BA"/>
                <w:sz w:val="24"/>
                <w:szCs w:val="24"/>
              </w:rPr>
              <w:t>Bangladesh</w:t>
            </w:r>
          </w:p>
        </w:tc>
        <w:tc>
          <w:tcPr>
            <w:tcW w:w="7896" w:type="dxa"/>
          </w:tcPr>
          <w:p w14:paraId="4A94AAB1" w14:textId="77777777" w:rsidR="00D32633" w:rsidRPr="00DE0575" w:rsidRDefault="00D32633" w:rsidP="00DE0575">
            <w:pPr>
              <w:spacing w:before="60" w:after="60"/>
              <w:jc w:val="both"/>
              <w:rPr>
                <w:rFonts w:cstheme="minorHAnsi"/>
                <w:b/>
                <w:iCs/>
                <w:color w:val="0000BA"/>
                <w:sz w:val="24"/>
                <w:szCs w:val="24"/>
              </w:rPr>
            </w:pPr>
            <w:r w:rsidRPr="00DE0575">
              <w:rPr>
                <w:rFonts w:cstheme="minorHAnsi"/>
                <w:b/>
                <w:iCs/>
                <w:color w:val="0000BA"/>
                <w:sz w:val="24"/>
                <w:szCs w:val="24"/>
              </w:rPr>
              <w:t>Lengthy process to confirm participation in IOTC as Cooperative Non-Contracting Party</w:t>
            </w:r>
          </w:p>
          <w:p w14:paraId="4465291C" w14:textId="0BB8F8C3" w:rsidR="00D32633" w:rsidRPr="00DE0575" w:rsidRDefault="00D32633" w:rsidP="00DE0575">
            <w:pPr>
              <w:spacing w:before="60" w:after="60"/>
              <w:jc w:val="both"/>
              <w:rPr>
                <w:rFonts w:cstheme="minorHAnsi"/>
                <w:sz w:val="24"/>
                <w:szCs w:val="24"/>
              </w:rPr>
            </w:pPr>
            <w:r w:rsidRPr="00DE0575">
              <w:rPr>
                <w:rFonts w:cstheme="minorHAnsi"/>
                <w:sz w:val="24"/>
                <w:szCs w:val="24"/>
              </w:rPr>
              <w:t xml:space="preserve">At the 12th Session of the Compliance committee of IOTC held in Busan, Korea. Bangladesh </w:t>
            </w:r>
            <w:r w:rsidR="005E1476" w:rsidRPr="00DE0575">
              <w:rPr>
                <w:rFonts w:cstheme="minorHAnsi"/>
                <w:sz w:val="24"/>
                <w:szCs w:val="24"/>
              </w:rPr>
              <w:t>became a</w:t>
            </w:r>
            <w:r w:rsidRPr="00DE0575">
              <w:rPr>
                <w:rFonts w:cstheme="minorHAnsi"/>
                <w:sz w:val="24"/>
                <w:szCs w:val="24"/>
              </w:rPr>
              <w:t xml:space="preserve"> </w:t>
            </w:r>
            <w:r w:rsidR="005E1476" w:rsidRPr="00DE0575">
              <w:rPr>
                <w:rFonts w:cstheme="minorHAnsi"/>
                <w:sz w:val="24"/>
                <w:szCs w:val="24"/>
              </w:rPr>
              <w:t>Cooperating Non-</w:t>
            </w:r>
            <w:r w:rsidRPr="00DE0575">
              <w:rPr>
                <w:rFonts w:cstheme="minorHAnsi"/>
                <w:sz w:val="24"/>
                <w:szCs w:val="24"/>
              </w:rPr>
              <w:t>Contracting Party (CNC).</w:t>
            </w:r>
          </w:p>
        </w:tc>
      </w:tr>
      <w:tr w:rsidR="00D32633" w:rsidRPr="00DE0575" w14:paraId="4695A739" w14:textId="77777777" w:rsidTr="00D32633">
        <w:tc>
          <w:tcPr>
            <w:tcW w:w="1384" w:type="dxa"/>
            <w:vMerge/>
          </w:tcPr>
          <w:p w14:paraId="6FE166F8" w14:textId="77777777" w:rsidR="00D32633" w:rsidRPr="00DE0575" w:rsidRDefault="00D32633" w:rsidP="00DE0575">
            <w:pPr>
              <w:spacing w:before="60" w:after="60"/>
              <w:jc w:val="both"/>
              <w:rPr>
                <w:rFonts w:cstheme="minorHAnsi"/>
                <w:b/>
                <w:iCs/>
                <w:color w:val="0000BA"/>
                <w:sz w:val="24"/>
                <w:szCs w:val="24"/>
              </w:rPr>
            </w:pPr>
          </w:p>
        </w:tc>
        <w:tc>
          <w:tcPr>
            <w:tcW w:w="7896" w:type="dxa"/>
          </w:tcPr>
          <w:p w14:paraId="760F54CF" w14:textId="2F2E5C89" w:rsidR="00D32633" w:rsidRPr="00DE0575" w:rsidRDefault="00D32633" w:rsidP="00DE0575">
            <w:pPr>
              <w:spacing w:before="60" w:after="60"/>
              <w:jc w:val="both"/>
              <w:rPr>
                <w:rFonts w:cstheme="minorHAnsi"/>
                <w:b/>
                <w:iCs/>
                <w:color w:val="0000BA"/>
                <w:sz w:val="24"/>
                <w:szCs w:val="24"/>
              </w:rPr>
            </w:pPr>
            <w:r w:rsidRPr="00DE0575">
              <w:rPr>
                <w:rFonts w:cstheme="minorHAnsi"/>
                <w:b/>
                <w:iCs/>
                <w:color w:val="0000BA"/>
                <w:sz w:val="24"/>
                <w:szCs w:val="24"/>
              </w:rPr>
              <w:t>Measures introduced to limit impact of  industrial fisheries</w:t>
            </w:r>
          </w:p>
          <w:p w14:paraId="35382950" w14:textId="77777777" w:rsidR="00D32633" w:rsidRPr="00DE0575" w:rsidRDefault="00D32633" w:rsidP="00DE0575">
            <w:pPr>
              <w:spacing w:before="60" w:after="60"/>
              <w:jc w:val="both"/>
              <w:rPr>
                <w:rFonts w:cstheme="minorHAnsi"/>
                <w:b/>
                <w:iCs/>
                <w:color w:val="0000BA"/>
                <w:sz w:val="24"/>
                <w:szCs w:val="24"/>
              </w:rPr>
            </w:pPr>
            <w:r w:rsidRPr="00DE0575">
              <w:rPr>
                <w:rFonts w:cstheme="minorHAnsi"/>
                <w:sz w:val="24"/>
                <w:szCs w:val="24"/>
              </w:rPr>
              <w:t>First-time declaration of “closed season” for industrial trawling</w:t>
            </w:r>
          </w:p>
        </w:tc>
      </w:tr>
      <w:tr w:rsidR="00D32633" w:rsidRPr="00DE0575" w14:paraId="6A00D592" w14:textId="77777777" w:rsidTr="00D32633">
        <w:tc>
          <w:tcPr>
            <w:tcW w:w="1384" w:type="dxa"/>
            <w:vMerge w:val="restart"/>
          </w:tcPr>
          <w:p w14:paraId="763D0248" w14:textId="77777777" w:rsidR="00D32633" w:rsidRPr="00DE0575" w:rsidRDefault="00D32633" w:rsidP="00DE0575">
            <w:pPr>
              <w:spacing w:before="60" w:after="60"/>
              <w:jc w:val="both"/>
              <w:rPr>
                <w:rFonts w:cstheme="minorHAnsi"/>
                <w:b/>
                <w:iCs/>
                <w:color w:val="0000BA"/>
                <w:sz w:val="24"/>
                <w:szCs w:val="24"/>
              </w:rPr>
            </w:pPr>
            <w:r w:rsidRPr="00DE0575">
              <w:rPr>
                <w:rFonts w:cstheme="minorHAnsi"/>
                <w:b/>
                <w:iCs/>
                <w:color w:val="0000BA"/>
                <w:sz w:val="24"/>
                <w:szCs w:val="24"/>
              </w:rPr>
              <w:t>India</w:t>
            </w:r>
          </w:p>
        </w:tc>
        <w:tc>
          <w:tcPr>
            <w:tcW w:w="7896" w:type="dxa"/>
          </w:tcPr>
          <w:p w14:paraId="1D8D766D" w14:textId="77777777" w:rsidR="00D32633" w:rsidRPr="00DE0575" w:rsidRDefault="00D32633" w:rsidP="00DE0575">
            <w:pPr>
              <w:spacing w:before="60" w:after="60"/>
              <w:jc w:val="both"/>
              <w:rPr>
                <w:rFonts w:cstheme="minorHAnsi"/>
                <w:b/>
                <w:iCs/>
                <w:color w:val="0000BA"/>
                <w:sz w:val="24"/>
                <w:szCs w:val="24"/>
              </w:rPr>
            </w:pPr>
            <w:r w:rsidRPr="00DE0575">
              <w:rPr>
                <w:rFonts w:cstheme="minorHAnsi"/>
                <w:b/>
                <w:iCs/>
                <w:color w:val="0000BA"/>
                <w:sz w:val="24"/>
                <w:szCs w:val="24"/>
              </w:rPr>
              <w:t>Transboundary fishing: trawling in Sri Lankan territorial waters (Palk Bay, Gulf of Mannar)</w:t>
            </w:r>
          </w:p>
          <w:p w14:paraId="72275550" w14:textId="039E1F06" w:rsidR="00D32633" w:rsidRPr="00DE0575" w:rsidRDefault="00D32633" w:rsidP="00DE0575">
            <w:pPr>
              <w:spacing w:before="60" w:after="60"/>
              <w:jc w:val="both"/>
              <w:rPr>
                <w:rFonts w:cstheme="minorHAnsi"/>
                <w:sz w:val="24"/>
                <w:szCs w:val="24"/>
              </w:rPr>
            </w:pPr>
            <w:r w:rsidRPr="00DE0575">
              <w:rPr>
                <w:rFonts w:cstheme="minorHAnsi"/>
                <w:sz w:val="24"/>
                <w:szCs w:val="24"/>
              </w:rPr>
              <w:t>Indian trawler fishermen often cross into Sri Lankan territorial waters for fishing following which they are arrested and their boats are confiscated.</w:t>
            </w:r>
          </w:p>
        </w:tc>
      </w:tr>
      <w:tr w:rsidR="00D32633" w:rsidRPr="00DE0575" w14:paraId="6794C54C" w14:textId="77777777" w:rsidTr="00D32633">
        <w:tc>
          <w:tcPr>
            <w:tcW w:w="1384" w:type="dxa"/>
            <w:vMerge/>
          </w:tcPr>
          <w:p w14:paraId="3D0E3774" w14:textId="77777777" w:rsidR="00D32633" w:rsidRPr="00DE0575" w:rsidRDefault="00D32633" w:rsidP="00DE0575">
            <w:pPr>
              <w:spacing w:before="60" w:after="60"/>
              <w:jc w:val="both"/>
              <w:rPr>
                <w:rFonts w:cstheme="minorHAnsi"/>
                <w:b/>
                <w:iCs/>
                <w:color w:val="0000BA"/>
                <w:sz w:val="24"/>
                <w:szCs w:val="24"/>
              </w:rPr>
            </w:pPr>
          </w:p>
        </w:tc>
        <w:tc>
          <w:tcPr>
            <w:tcW w:w="7896" w:type="dxa"/>
          </w:tcPr>
          <w:p w14:paraId="21FCBD6D" w14:textId="77777777" w:rsidR="00D32633" w:rsidRPr="00DE0575" w:rsidRDefault="00D32633" w:rsidP="00DE0575">
            <w:pPr>
              <w:spacing w:before="60" w:after="60"/>
              <w:jc w:val="both"/>
              <w:rPr>
                <w:rFonts w:cstheme="minorHAnsi"/>
                <w:sz w:val="24"/>
                <w:szCs w:val="24"/>
              </w:rPr>
            </w:pPr>
            <w:r w:rsidRPr="00DE0575">
              <w:rPr>
                <w:rFonts w:cstheme="minorHAnsi"/>
                <w:b/>
                <w:iCs/>
                <w:color w:val="0000BA"/>
                <w:sz w:val="24"/>
                <w:szCs w:val="24"/>
              </w:rPr>
              <w:t>Enforcement of fishing ban (closed season)</w:t>
            </w:r>
            <w:r w:rsidRPr="00DE0575">
              <w:rPr>
                <w:rFonts w:cstheme="minorHAnsi"/>
                <w:sz w:val="24"/>
                <w:szCs w:val="24"/>
              </w:rPr>
              <w:t xml:space="preserve"> </w:t>
            </w:r>
          </w:p>
          <w:p w14:paraId="657228D1" w14:textId="12A29E43" w:rsidR="00D32633" w:rsidRPr="00DE0575" w:rsidRDefault="00D32633" w:rsidP="00DE0575">
            <w:pPr>
              <w:spacing w:before="60" w:after="60"/>
              <w:jc w:val="both"/>
              <w:rPr>
                <w:rFonts w:cstheme="minorHAnsi"/>
                <w:b/>
                <w:iCs/>
                <w:color w:val="0000BA"/>
                <w:sz w:val="24"/>
                <w:szCs w:val="24"/>
              </w:rPr>
            </w:pPr>
            <w:r w:rsidRPr="00DE0575">
              <w:rPr>
                <w:rFonts w:cstheme="minorHAnsi"/>
                <w:sz w:val="24"/>
                <w:szCs w:val="24"/>
              </w:rPr>
              <w:t>Extension of the 45 days fishing ban on east coast and west coast to 61 days</w:t>
            </w:r>
          </w:p>
        </w:tc>
      </w:tr>
      <w:tr w:rsidR="00D32633" w:rsidRPr="00DE0575" w14:paraId="66D32DE0" w14:textId="77777777" w:rsidTr="00D32633">
        <w:tc>
          <w:tcPr>
            <w:tcW w:w="1384" w:type="dxa"/>
            <w:vMerge w:val="restart"/>
          </w:tcPr>
          <w:p w14:paraId="5161D99D" w14:textId="77777777" w:rsidR="00D32633" w:rsidRPr="00DE0575" w:rsidRDefault="00D32633" w:rsidP="00DE0575">
            <w:pPr>
              <w:spacing w:before="60" w:after="60"/>
              <w:jc w:val="both"/>
              <w:rPr>
                <w:rFonts w:cstheme="minorHAnsi"/>
                <w:b/>
                <w:iCs/>
                <w:color w:val="0000BA"/>
                <w:sz w:val="24"/>
                <w:szCs w:val="24"/>
              </w:rPr>
            </w:pPr>
            <w:r w:rsidRPr="00DE0575">
              <w:rPr>
                <w:rFonts w:cstheme="minorHAnsi"/>
                <w:b/>
                <w:iCs/>
                <w:color w:val="0000BA"/>
                <w:sz w:val="24"/>
                <w:szCs w:val="24"/>
              </w:rPr>
              <w:t>Indonesia</w:t>
            </w:r>
          </w:p>
        </w:tc>
        <w:tc>
          <w:tcPr>
            <w:tcW w:w="7896" w:type="dxa"/>
          </w:tcPr>
          <w:p w14:paraId="7CD377D7" w14:textId="77777777" w:rsidR="00D32633" w:rsidRPr="00DE0575" w:rsidRDefault="00D32633" w:rsidP="00DE0575">
            <w:pPr>
              <w:spacing w:before="60" w:after="60"/>
              <w:jc w:val="both"/>
              <w:rPr>
                <w:rFonts w:cstheme="minorHAnsi"/>
                <w:b/>
                <w:iCs/>
                <w:color w:val="0000BA"/>
                <w:sz w:val="24"/>
                <w:szCs w:val="24"/>
              </w:rPr>
            </w:pPr>
            <w:r w:rsidRPr="00DE0575">
              <w:rPr>
                <w:rFonts w:cstheme="minorHAnsi"/>
                <w:b/>
                <w:iCs/>
                <w:color w:val="0000BA"/>
                <w:sz w:val="24"/>
                <w:szCs w:val="24"/>
              </w:rPr>
              <w:t xml:space="preserve">Illegal, unreported and unregulated (IUU) fishing </w:t>
            </w:r>
          </w:p>
          <w:p w14:paraId="31E6302E" w14:textId="65C62DA4" w:rsidR="00D32633" w:rsidRPr="00DE0575" w:rsidRDefault="00D32633" w:rsidP="00DE0575">
            <w:pPr>
              <w:spacing w:before="60" w:after="60"/>
              <w:jc w:val="both"/>
              <w:rPr>
                <w:rFonts w:cstheme="minorHAnsi"/>
                <w:b/>
                <w:iCs/>
                <w:color w:val="0000BA"/>
                <w:sz w:val="24"/>
                <w:szCs w:val="24"/>
              </w:rPr>
            </w:pPr>
            <w:r w:rsidRPr="00DE0575">
              <w:rPr>
                <w:rFonts w:cstheme="minorHAnsi"/>
                <w:sz w:val="24"/>
                <w:szCs w:val="24"/>
              </w:rPr>
              <w:t>Foreign ves</w:t>
            </w:r>
            <w:r w:rsidR="001829C4" w:rsidRPr="00DE0575">
              <w:rPr>
                <w:rFonts w:cstheme="minorHAnsi"/>
                <w:sz w:val="24"/>
                <w:szCs w:val="24"/>
              </w:rPr>
              <w:t xml:space="preserve">sels dual flagged vessels and  weak governance of </w:t>
            </w:r>
            <w:r w:rsidRPr="00DE0575">
              <w:rPr>
                <w:rFonts w:cstheme="minorHAnsi"/>
                <w:sz w:val="24"/>
                <w:szCs w:val="24"/>
              </w:rPr>
              <w:t xml:space="preserve"> the  process of reflagging.</w:t>
            </w:r>
          </w:p>
        </w:tc>
      </w:tr>
      <w:tr w:rsidR="00D32633" w:rsidRPr="00DE0575" w14:paraId="31337A88" w14:textId="77777777" w:rsidTr="00D32633">
        <w:tc>
          <w:tcPr>
            <w:tcW w:w="1384" w:type="dxa"/>
            <w:vMerge/>
          </w:tcPr>
          <w:p w14:paraId="4E93CA0F" w14:textId="57A960A7" w:rsidR="00D32633" w:rsidRPr="00DE0575" w:rsidRDefault="00D32633" w:rsidP="00DE0575">
            <w:pPr>
              <w:spacing w:before="60" w:after="60"/>
              <w:jc w:val="both"/>
              <w:rPr>
                <w:rFonts w:cstheme="minorHAnsi"/>
                <w:b/>
                <w:iCs/>
                <w:color w:val="0000BA"/>
                <w:sz w:val="24"/>
                <w:szCs w:val="24"/>
              </w:rPr>
            </w:pPr>
          </w:p>
        </w:tc>
        <w:tc>
          <w:tcPr>
            <w:tcW w:w="7896" w:type="dxa"/>
          </w:tcPr>
          <w:p w14:paraId="16BB7991" w14:textId="77777777" w:rsidR="00D32633" w:rsidRPr="00DE0575" w:rsidRDefault="00D32633" w:rsidP="00DE0575">
            <w:pPr>
              <w:spacing w:before="60" w:after="60"/>
              <w:jc w:val="both"/>
              <w:rPr>
                <w:rFonts w:cstheme="minorHAnsi"/>
                <w:b/>
                <w:iCs/>
                <w:color w:val="0000BA"/>
                <w:sz w:val="24"/>
                <w:szCs w:val="24"/>
              </w:rPr>
            </w:pPr>
            <w:r w:rsidRPr="00DE0575">
              <w:rPr>
                <w:rFonts w:cstheme="minorHAnsi"/>
                <w:b/>
                <w:iCs/>
                <w:color w:val="0000BA"/>
                <w:sz w:val="24"/>
                <w:szCs w:val="24"/>
              </w:rPr>
              <w:t>Enforcement of the prohibition of transhipment</w:t>
            </w:r>
          </w:p>
        </w:tc>
      </w:tr>
      <w:tr w:rsidR="00764AC2" w:rsidRPr="00DE0575" w14:paraId="2EE2EEEC" w14:textId="77777777" w:rsidTr="00D32633">
        <w:tc>
          <w:tcPr>
            <w:tcW w:w="1384" w:type="dxa"/>
          </w:tcPr>
          <w:p w14:paraId="1EF0787E" w14:textId="77777777" w:rsidR="00764AC2" w:rsidRPr="00DE0575" w:rsidRDefault="00764AC2" w:rsidP="00DE0575">
            <w:pPr>
              <w:spacing w:before="60" w:after="60"/>
              <w:jc w:val="both"/>
              <w:rPr>
                <w:rFonts w:cstheme="minorHAnsi"/>
                <w:b/>
                <w:iCs/>
                <w:color w:val="0000BA"/>
                <w:sz w:val="24"/>
                <w:szCs w:val="24"/>
              </w:rPr>
            </w:pPr>
            <w:r w:rsidRPr="00DE0575">
              <w:rPr>
                <w:rFonts w:cstheme="minorHAnsi"/>
                <w:b/>
                <w:iCs/>
                <w:color w:val="0000BA"/>
                <w:sz w:val="24"/>
                <w:szCs w:val="24"/>
              </w:rPr>
              <w:t>Malaysia</w:t>
            </w:r>
          </w:p>
        </w:tc>
        <w:tc>
          <w:tcPr>
            <w:tcW w:w="7896" w:type="dxa"/>
          </w:tcPr>
          <w:p w14:paraId="0A4B3F63" w14:textId="77777777" w:rsidR="00764AC2" w:rsidRPr="00DE0575" w:rsidRDefault="00764AC2" w:rsidP="00DE0575">
            <w:pPr>
              <w:spacing w:before="60" w:after="60"/>
              <w:jc w:val="both"/>
              <w:rPr>
                <w:rFonts w:cstheme="minorHAnsi"/>
                <w:b/>
                <w:iCs/>
                <w:color w:val="0000BA"/>
                <w:sz w:val="24"/>
                <w:szCs w:val="24"/>
              </w:rPr>
            </w:pPr>
            <w:r w:rsidRPr="00DE0575">
              <w:rPr>
                <w:rFonts w:cstheme="minorHAnsi"/>
                <w:b/>
                <w:iCs/>
                <w:color w:val="0000BA"/>
                <w:sz w:val="24"/>
                <w:szCs w:val="24"/>
              </w:rPr>
              <w:t>Illegal, unreported and unregulated (IUU) fishing</w:t>
            </w:r>
          </w:p>
          <w:p w14:paraId="2C936DAA" w14:textId="3A9414F4" w:rsidR="00764AC2" w:rsidRPr="00DE0575" w:rsidRDefault="00764AC2" w:rsidP="00DE0575">
            <w:pPr>
              <w:spacing w:before="60" w:after="60"/>
              <w:jc w:val="both"/>
              <w:rPr>
                <w:rFonts w:cstheme="minorHAnsi"/>
                <w:sz w:val="24"/>
                <w:szCs w:val="24"/>
              </w:rPr>
            </w:pPr>
            <w:r w:rsidRPr="00DE0575">
              <w:rPr>
                <w:rFonts w:cstheme="minorHAnsi"/>
                <w:sz w:val="24"/>
                <w:szCs w:val="24"/>
              </w:rPr>
              <w:t xml:space="preserve"> IUU fishing. Malaysia have detained a suspected IUU foreign fishing vessel Perlon in Waters off Johor. Thus is the result of regional effort among the RPOA IUU member countries as part of their effort to combat IUU fishing.</w:t>
            </w:r>
          </w:p>
        </w:tc>
      </w:tr>
      <w:tr w:rsidR="00764AC2" w:rsidRPr="00DE0575" w14:paraId="1DCC18E0" w14:textId="77777777" w:rsidTr="00D32633">
        <w:tc>
          <w:tcPr>
            <w:tcW w:w="1384" w:type="dxa"/>
          </w:tcPr>
          <w:p w14:paraId="52F4973E" w14:textId="77777777" w:rsidR="00764AC2" w:rsidRPr="00DE0575" w:rsidRDefault="00764AC2" w:rsidP="00DE0575">
            <w:pPr>
              <w:spacing w:before="60" w:after="60"/>
              <w:jc w:val="both"/>
              <w:rPr>
                <w:rFonts w:cstheme="minorHAnsi"/>
                <w:b/>
                <w:iCs/>
                <w:color w:val="0000BA"/>
                <w:sz w:val="24"/>
                <w:szCs w:val="24"/>
              </w:rPr>
            </w:pPr>
            <w:r w:rsidRPr="00DE0575">
              <w:rPr>
                <w:rFonts w:cstheme="minorHAnsi"/>
                <w:b/>
                <w:iCs/>
                <w:color w:val="0000BA"/>
                <w:sz w:val="24"/>
                <w:szCs w:val="24"/>
              </w:rPr>
              <w:t>Myanmar</w:t>
            </w:r>
          </w:p>
        </w:tc>
        <w:tc>
          <w:tcPr>
            <w:tcW w:w="7896" w:type="dxa"/>
          </w:tcPr>
          <w:p w14:paraId="0C5B189E" w14:textId="6DC95D29" w:rsidR="00764AC2" w:rsidRPr="00DE0575" w:rsidRDefault="00764AC2" w:rsidP="00DE0575">
            <w:pPr>
              <w:spacing w:before="60" w:after="60"/>
              <w:jc w:val="both"/>
              <w:rPr>
                <w:rFonts w:cstheme="minorHAnsi"/>
                <w:b/>
                <w:iCs/>
                <w:color w:val="0000BA"/>
                <w:sz w:val="24"/>
                <w:szCs w:val="24"/>
              </w:rPr>
            </w:pPr>
            <w:r w:rsidRPr="00DE0575">
              <w:rPr>
                <w:rFonts w:cstheme="minorHAnsi"/>
                <w:b/>
                <w:iCs/>
                <w:color w:val="0000BA"/>
                <w:sz w:val="24"/>
                <w:szCs w:val="24"/>
              </w:rPr>
              <w:t>Illegal, unreported and unregulated (IUU) fishing  by  fore</w:t>
            </w:r>
            <w:r w:rsidR="00D32633" w:rsidRPr="00DE0575">
              <w:rPr>
                <w:rFonts w:cstheme="minorHAnsi"/>
                <w:b/>
                <w:iCs/>
                <w:color w:val="0000BA"/>
                <w:sz w:val="24"/>
                <w:szCs w:val="24"/>
              </w:rPr>
              <w:t>ig</w:t>
            </w:r>
            <w:r w:rsidRPr="00DE0575">
              <w:rPr>
                <w:rFonts w:cstheme="minorHAnsi"/>
                <w:b/>
                <w:iCs/>
                <w:color w:val="0000BA"/>
                <w:sz w:val="24"/>
                <w:szCs w:val="24"/>
              </w:rPr>
              <w:t>n</w:t>
            </w:r>
            <w:r w:rsidR="00D32633" w:rsidRPr="00DE0575">
              <w:rPr>
                <w:rFonts w:cstheme="minorHAnsi"/>
                <w:b/>
                <w:iCs/>
                <w:color w:val="0000BA"/>
                <w:sz w:val="24"/>
                <w:szCs w:val="24"/>
              </w:rPr>
              <w:t xml:space="preserve"> vessels</w:t>
            </w:r>
          </w:p>
        </w:tc>
      </w:tr>
      <w:tr w:rsidR="00D32633" w:rsidRPr="00DE0575" w14:paraId="5557761F" w14:textId="77777777" w:rsidTr="00D32633">
        <w:tc>
          <w:tcPr>
            <w:tcW w:w="1384" w:type="dxa"/>
            <w:vMerge w:val="restart"/>
          </w:tcPr>
          <w:p w14:paraId="39E31B0C" w14:textId="77777777" w:rsidR="00D32633" w:rsidRPr="00DE0575" w:rsidRDefault="00D32633" w:rsidP="00DE0575">
            <w:pPr>
              <w:spacing w:before="60" w:after="60"/>
              <w:jc w:val="both"/>
              <w:rPr>
                <w:rFonts w:cstheme="minorHAnsi"/>
                <w:b/>
                <w:iCs/>
                <w:color w:val="0000BA"/>
                <w:sz w:val="24"/>
                <w:szCs w:val="24"/>
              </w:rPr>
            </w:pPr>
            <w:r w:rsidRPr="00DE0575">
              <w:rPr>
                <w:rFonts w:cstheme="minorHAnsi"/>
                <w:b/>
                <w:iCs/>
                <w:color w:val="0000BA"/>
                <w:sz w:val="24"/>
                <w:szCs w:val="24"/>
              </w:rPr>
              <w:t>Sri Lanka</w:t>
            </w:r>
          </w:p>
        </w:tc>
        <w:tc>
          <w:tcPr>
            <w:tcW w:w="7896" w:type="dxa"/>
          </w:tcPr>
          <w:p w14:paraId="589174BF" w14:textId="77777777" w:rsidR="00D32633" w:rsidRPr="00DE0575" w:rsidRDefault="00D32633" w:rsidP="00DE0575">
            <w:pPr>
              <w:spacing w:before="60" w:after="60"/>
              <w:jc w:val="both"/>
              <w:rPr>
                <w:rFonts w:cstheme="minorHAnsi"/>
                <w:b/>
                <w:iCs/>
                <w:color w:val="0000BA"/>
                <w:sz w:val="24"/>
                <w:szCs w:val="24"/>
              </w:rPr>
            </w:pPr>
            <w:r w:rsidRPr="00DE0575">
              <w:rPr>
                <w:rFonts w:cstheme="minorHAnsi"/>
                <w:b/>
                <w:iCs/>
                <w:color w:val="0000BA"/>
                <w:sz w:val="24"/>
                <w:szCs w:val="24"/>
              </w:rPr>
              <w:t>EU ban of fisheries imports due to IUU fishing</w:t>
            </w:r>
          </w:p>
          <w:p w14:paraId="1DD37C62" w14:textId="4C9641A5" w:rsidR="00D32633" w:rsidRPr="00DE0575" w:rsidRDefault="00D32633" w:rsidP="00DE0575">
            <w:pPr>
              <w:spacing w:before="60" w:after="60"/>
              <w:jc w:val="both"/>
              <w:rPr>
                <w:rFonts w:cstheme="minorHAnsi"/>
                <w:sz w:val="24"/>
                <w:szCs w:val="24"/>
              </w:rPr>
            </w:pPr>
            <w:r w:rsidRPr="00DE0575">
              <w:rPr>
                <w:rFonts w:cstheme="minorHAnsi"/>
                <w:sz w:val="24"/>
                <w:szCs w:val="24"/>
              </w:rPr>
              <w:t>EU Red card for  IUU</w:t>
            </w:r>
          </w:p>
        </w:tc>
      </w:tr>
      <w:tr w:rsidR="00D32633" w:rsidRPr="00DE0575" w14:paraId="032B7A0E" w14:textId="77777777" w:rsidTr="00D32633">
        <w:tc>
          <w:tcPr>
            <w:tcW w:w="1384" w:type="dxa"/>
            <w:vMerge/>
          </w:tcPr>
          <w:p w14:paraId="175B57C9" w14:textId="77777777" w:rsidR="00D32633" w:rsidRPr="00DE0575" w:rsidRDefault="00D32633" w:rsidP="00DE0575">
            <w:pPr>
              <w:spacing w:before="60" w:after="60"/>
              <w:jc w:val="both"/>
              <w:rPr>
                <w:rFonts w:cstheme="minorHAnsi"/>
                <w:b/>
                <w:iCs/>
                <w:color w:val="0000BA"/>
                <w:sz w:val="24"/>
                <w:szCs w:val="24"/>
              </w:rPr>
            </w:pPr>
          </w:p>
        </w:tc>
        <w:tc>
          <w:tcPr>
            <w:tcW w:w="7896" w:type="dxa"/>
          </w:tcPr>
          <w:p w14:paraId="626FAE5A" w14:textId="22094079" w:rsidR="00D32633" w:rsidRPr="00DE0575" w:rsidRDefault="00D32633" w:rsidP="00DE0575">
            <w:pPr>
              <w:spacing w:before="60" w:after="60"/>
              <w:jc w:val="both"/>
              <w:rPr>
                <w:rFonts w:cstheme="minorHAnsi"/>
                <w:sz w:val="24"/>
                <w:szCs w:val="24"/>
              </w:rPr>
            </w:pPr>
            <w:r w:rsidRPr="00DE0575">
              <w:rPr>
                <w:rFonts w:cstheme="minorHAnsi"/>
                <w:b/>
                <w:iCs/>
                <w:color w:val="0000BA"/>
                <w:sz w:val="24"/>
                <w:szCs w:val="24"/>
              </w:rPr>
              <w:t>Transboundary fishing by Indian trawlers (Palk Bay)</w:t>
            </w:r>
          </w:p>
          <w:p w14:paraId="2643694D" w14:textId="6B853679" w:rsidR="00D32633" w:rsidRPr="00DE0575" w:rsidRDefault="00D32633" w:rsidP="00DE0575">
            <w:pPr>
              <w:spacing w:before="60" w:after="60"/>
              <w:jc w:val="both"/>
              <w:rPr>
                <w:rFonts w:cstheme="minorHAnsi"/>
                <w:b/>
                <w:iCs/>
                <w:color w:val="0000BA"/>
                <w:sz w:val="24"/>
                <w:szCs w:val="24"/>
              </w:rPr>
            </w:pPr>
            <w:r w:rsidRPr="00DE0575">
              <w:rPr>
                <w:rFonts w:cstheme="minorHAnsi"/>
                <w:sz w:val="24"/>
                <w:szCs w:val="24"/>
              </w:rPr>
              <w:t>Indian trawler fishermen often cross into Sri Lankan territorial waters for fishing following which they are arrested and their boats are confiscated.</w:t>
            </w:r>
          </w:p>
        </w:tc>
      </w:tr>
      <w:tr w:rsidR="00764AC2" w:rsidRPr="00DE0575" w14:paraId="1A41DD6F" w14:textId="77777777" w:rsidTr="00D32633">
        <w:tc>
          <w:tcPr>
            <w:tcW w:w="1384" w:type="dxa"/>
          </w:tcPr>
          <w:p w14:paraId="35F61EB6" w14:textId="77777777" w:rsidR="00764AC2" w:rsidRPr="00DE0575" w:rsidRDefault="00764AC2" w:rsidP="00DE0575">
            <w:pPr>
              <w:spacing w:before="60" w:after="60"/>
              <w:jc w:val="both"/>
              <w:rPr>
                <w:rFonts w:cstheme="minorHAnsi"/>
                <w:b/>
                <w:iCs/>
                <w:color w:val="0000BA"/>
                <w:sz w:val="24"/>
                <w:szCs w:val="24"/>
              </w:rPr>
            </w:pPr>
            <w:r w:rsidRPr="00DE0575">
              <w:rPr>
                <w:rFonts w:cstheme="minorHAnsi"/>
                <w:b/>
                <w:iCs/>
                <w:color w:val="0000BA"/>
                <w:sz w:val="24"/>
                <w:szCs w:val="24"/>
              </w:rPr>
              <w:t>Thailand</w:t>
            </w:r>
          </w:p>
        </w:tc>
        <w:tc>
          <w:tcPr>
            <w:tcW w:w="7896" w:type="dxa"/>
          </w:tcPr>
          <w:p w14:paraId="3E050BBA" w14:textId="77777777" w:rsidR="00764AC2" w:rsidRPr="00DE0575" w:rsidRDefault="00764AC2" w:rsidP="00DE0575">
            <w:pPr>
              <w:spacing w:before="60" w:after="60"/>
              <w:jc w:val="both"/>
              <w:rPr>
                <w:rFonts w:cstheme="minorHAnsi"/>
                <w:b/>
                <w:iCs/>
                <w:color w:val="0000BA"/>
                <w:sz w:val="24"/>
                <w:szCs w:val="24"/>
              </w:rPr>
            </w:pPr>
            <w:r w:rsidRPr="00DE0575">
              <w:rPr>
                <w:rFonts w:cstheme="minorHAnsi"/>
                <w:b/>
                <w:iCs/>
                <w:color w:val="0000BA"/>
                <w:sz w:val="24"/>
                <w:szCs w:val="24"/>
              </w:rPr>
              <w:t>Outdated and inadequate legal frameworks or fisheries legislation; considerable time requirements in passing new legislation</w:t>
            </w:r>
          </w:p>
          <w:p w14:paraId="26976D1E" w14:textId="5702A2AB" w:rsidR="00764AC2" w:rsidRPr="00DE0575" w:rsidRDefault="00764AC2" w:rsidP="00DE0575">
            <w:pPr>
              <w:spacing w:before="60" w:after="60"/>
              <w:jc w:val="both"/>
              <w:rPr>
                <w:rFonts w:cstheme="minorHAnsi"/>
                <w:sz w:val="24"/>
                <w:szCs w:val="24"/>
              </w:rPr>
            </w:pPr>
            <w:r w:rsidRPr="00DE0575">
              <w:rPr>
                <w:rFonts w:cstheme="minorHAnsi"/>
                <w:sz w:val="24"/>
                <w:szCs w:val="24"/>
              </w:rPr>
              <w:t>EU issues yellow card to Thailand over illegal fishing (IUU). Thailand has expressed deep disappointment after the European Union (EU) issued a final warning, a so-called "yellow card" to the country, and gave Thailand six months to drast</w:t>
            </w:r>
            <w:r w:rsidR="001829C4" w:rsidRPr="00DE0575">
              <w:rPr>
                <w:rFonts w:cstheme="minorHAnsi"/>
                <w:sz w:val="24"/>
                <w:szCs w:val="24"/>
              </w:rPr>
              <w:t>ically improve measures against IUU.</w:t>
            </w:r>
          </w:p>
        </w:tc>
      </w:tr>
    </w:tbl>
    <w:p w14:paraId="379CFC9A" w14:textId="4DD0E4D1" w:rsidR="00407BE0" w:rsidRPr="00DE0575" w:rsidRDefault="00407BE0" w:rsidP="00DE0575">
      <w:pPr>
        <w:jc w:val="both"/>
        <w:rPr>
          <w:rFonts w:cstheme="minorHAnsi"/>
          <w:sz w:val="24"/>
          <w:szCs w:val="24"/>
          <w:u w:val="single"/>
        </w:rPr>
      </w:pPr>
    </w:p>
    <w:sectPr w:rsidR="00407BE0" w:rsidRPr="00DE0575" w:rsidSect="00BA521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2620D3" w14:textId="77777777" w:rsidR="005416AD" w:rsidRDefault="005416AD" w:rsidP="006614A7">
      <w:pPr>
        <w:spacing w:after="0" w:line="240" w:lineRule="auto"/>
      </w:pPr>
      <w:r>
        <w:separator/>
      </w:r>
    </w:p>
  </w:endnote>
  <w:endnote w:type="continuationSeparator" w:id="0">
    <w:p w14:paraId="337BA468" w14:textId="77777777" w:rsidR="005416AD" w:rsidRDefault="005416AD" w:rsidP="006614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gsana New">
    <w:altName w:val="TH Baijam"/>
    <w:panose1 w:val="02020603050405020304"/>
    <w:charset w:val="DE"/>
    <w:family w:val="roman"/>
    <w:notTrueType/>
    <w:pitch w:val="variable"/>
    <w:sig w:usb0="01000000" w:usb1="00000000" w:usb2="00000000" w:usb3="00000000" w:csb0="0001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014ADC" w14:textId="77777777" w:rsidR="005416AD" w:rsidRDefault="005416AD" w:rsidP="006614A7">
      <w:pPr>
        <w:spacing w:after="0" w:line="240" w:lineRule="auto"/>
      </w:pPr>
      <w:r>
        <w:separator/>
      </w:r>
    </w:p>
  </w:footnote>
  <w:footnote w:type="continuationSeparator" w:id="0">
    <w:p w14:paraId="1FD9F24E" w14:textId="77777777" w:rsidR="005416AD" w:rsidRDefault="005416AD" w:rsidP="006614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2C6796"/>
    <w:multiLevelType w:val="hybridMultilevel"/>
    <w:tmpl w:val="5BFC6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0467579"/>
    <w:multiLevelType w:val="hybridMultilevel"/>
    <w:tmpl w:val="C9D0E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87F638B"/>
    <w:multiLevelType w:val="hybridMultilevel"/>
    <w:tmpl w:val="454A8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411"/>
    <w:rsid w:val="0002373E"/>
    <w:rsid w:val="00063F86"/>
    <w:rsid w:val="000641C3"/>
    <w:rsid w:val="000D48A4"/>
    <w:rsid w:val="00126323"/>
    <w:rsid w:val="00171978"/>
    <w:rsid w:val="001829C4"/>
    <w:rsid w:val="00243FF3"/>
    <w:rsid w:val="002661F8"/>
    <w:rsid w:val="00276D38"/>
    <w:rsid w:val="002A627F"/>
    <w:rsid w:val="003364F6"/>
    <w:rsid w:val="00362032"/>
    <w:rsid w:val="003B3AE5"/>
    <w:rsid w:val="003E6D8D"/>
    <w:rsid w:val="003F7907"/>
    <w:rsid w:val="00407BE0"/>
    <w:rsid w:val="004138EA"/>
    <w:rsid w:val="00433C41"/>
    <w:rsid w:val="0043747F"/>
    <w:rsid w:val="0049496C"/>
    <w:rsid w:val="004A5542"/>
    <w:rsid w:val="004D7E76"/>
    <w:rsid w:val="004E74DC"/>
    <w:rsid w:val="0051363D"/>
    <w:rsid w:val="005416AD"/>
    <w:rsid w:val="005C74F1"/>
    <w:rsid w:val="005E1476"/>
    <w:rsid w:val="00651EBC"/>
    <w:rsid w:val="006614A7"/>
    <w:rsid w:val="00682D32"/>
    <w:rsid w:val="0068505D"/>
    <w:rsid w:val="006C190E"/>
    <w:rsid w:val="006F0AB5"/>
    <w:rsid w:val="007032E5"/>
    <w:rsid w:val="007636DD"/>
    <w:rsid w:val="00764AC2"/>
    <w:rsid w:val="007A1EF3"/>
    <w:rsid w:val="007B4A58"/>
    <w:rsid w:val="00821087"/>
    <w:rsid w:val="00875883"/>
    <w:rsid w:val="008B6DC3"/>
    <w:rsid w:val="008D20DA"/>
    <w:rsid w:val="0096251C"/>
    <w:rsid w:val="009B0257"/>
    <w:rsid w:val="00A32586"/>
    <w:rsid w:val="00A32A73"/>
    <w:rsid w:val="00A91CFC"/>
    <w:rsid w:val="00A92E98"/>
    <w:rsid w:val="00AA1411"/>
    <w:rsid w:val="00AD5269"/>
    <w:rsid w:val="00AE5674"/>
    <w:rsid w:val="00B65528"/>
    <w:rsid w:val="00BA521E"/>
    <w:rsid w:val="00C43465"/>
    <w:rsid w:val="00CD0869"/>
    <w:rsid w:val="00CD524A"/>
    <w:rsid w:val="00D32633"/>
    <w:rsid w:val="00DC0000"/>
    <w:rsid w:val="00DE0575"/>
    <w:rsid w:val="00DF0DDD"/>
    <w:rsid w:val="00E8572B"/>
    <w:rsid w:val="00EA2F7B"/>
    <w:rsid w:val="00ED7E0F"/>
    <w:rsid w:val="00F44F37"/>
    <w:rsid w:val="00F521F0"/>
    <w:rsid w:val="00F54BC8"/>
    <w:rsid w:val="00F84D85"/>
    <w:rsid w:val="00FB54A5"/>
    <w:rsid w:val="00FB571C"/>
    <w:rsid w:val="00FE2858"/>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BB14A7"/>
  <w15:docId w15:val="{5BBF09EC-F91E-4A87-B966-C3A496ED0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363D"/>
    <w:pPr>
      <w:ind w:left="720"/>
      <w:contextualSpacing/>
    </w:pPr>
  </w:style>
  <w:style w:type="paragraph" w:customStyle="1" w:styleId="Default">
    <w:name w:val="Default"/>
    <w:rsid w:val="00875883"/>
    <w:pPr>
      <w:autoSpaceDE w:val="0"/>
      <w:autoSpaceDN w:val="0"/>
      <w:adjustRightInd w:val="0"/>
      <w:spacing w:after="0" w:line="240" w:lineRule="auto"/>
    </w:pPr>
    <w:rPr>
      <w:rFonts w:ascii="Garamond" w:hAnsi="Garamond" w:cs="Garamond"/>
      <w:color w:val="000000"/>
      <w:sz w:val="24"/>
      <w:szCs w:val="24"/>
    </w:rPr>
  </w:style>
  <w:style w:type="paragraph" w:styleId="BalloonText">
    <w:name w:val="Balloon Text"/>
    <w:basedOn w:val="Normal"/>
    <w:link w:val="BalloonTextChar"/>
    <w:uiPriority w:val="99"/>
    <w:semiHidden/>
    <w:unhideWhenUsed/>
    <w:rsid w:val="00875883"/>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875883"/>
    <w:rPr>
      <w:rFonts w:ascii="Tahoma" w:hAnsi="Tahoma" w:cs="Angsana New"/>
      <w:sz w:val="16"/>
      <w:szCs w:val="20"/>
    </w:rPr>
  </w:style>
  <w:style w:type="paragraph" w:styleId="Header">
    <w:name w:val="header"/>
    <w:basedOn w:val="Normal"/>
    <w:link w:val="HeaderChar"/>
    <w:uiPriority w:val="99"/>
    <w:unhideWhenUsed/>
    <w:rsid w:val="006614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14A7"/>
  </w:style>
  <w:style w:type="paragraph" w:styleId="Footer">
    <w:name w:val="footer"/>
    <w:basedOn w:val="Normal"/>
    <w:link w:val="FooterChar"/>
    <w:uiPriority w:val="99"/>
    <w:unhideWhenUsed/>
    <w:rsid w:val="006614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14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845</Words>
  <Characters>4823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Jarin</dc:creator>
  <cp:lastModifiedBy>Derek Staples</cp:lastModifiedBy>
  <cp:revision>9</cp:revision>
  <dcterms:created xsi:type="dcterms:W3CDTF">2015-07-14T04:18:00Z</dcterms:created>
  <dcterms:modified xsi:type="dcterms:W3CDTF">2016-11-24T06:53:00Z</dcterms:modified>
</cp:coreProperties>
</file>